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79513" w14:textId="77777777" w:rsidR="00E557EB" w:rsidRDefault="00E557EB" w:rsidP="00E557EB">
      <w:pPr>
        <w:ind w:left="360" w:hanging="360"/>
        <w:jc w:val="center"/>
        <w:rPr>
          <w:rFonts w:ascii="Bookman Old Style" w:hAnsi="Bookman Old Style"/>
          <w:b/>
          <w:bCs/>
        </w:rPr>
      </w:pPr>
    </w:p>
    <w:p w14:paraId="25665C37" w14:textId="77777777" w:rsidR="00E557EB" w:rsidRDefault="00E557EB" w:rsidP="00E557EB">
      <w:pPr>
        <w:ind w:left="360" w:hanging="360"/>
        <w:jc w:val="center"/>
        <w:rPr>
          <w:rFonts w:ascii="Bookman Old Style" w:hAnsi="Bookman Old Style"/>
          <w:b/>
          <w:bCs/>
        </w:rPr>
      </w:pPr>
    </w:p>
    <w:p w14:paraId="4D6B03E6" w14:textId="77777777" w:rsidR="00E557EB" w:rsidRDefault="00E557EB" w:rsidP="00E557EB">
      <w:pPr>
        <w:ind w:left="360" w:hanging="360"/>
        <w:jc w:val="center"/>
        <w:rPr>
          <w:rFonts w:ascii="Bookman Old Style" w:hAnsi="Bookman Old Style"/>
          <w:b/>
          <w:bCs/>
        </w:rPr>
      </w:pPr>
    </w:p>
    <w:p w14:paraId="379695E3" w14:textId="68A8EF09" w:rsidR="00E557EB" w:rsidRPr="00E557EB" w:rsidRDefault="00E557EB" w:rsidP="00E557EB">
      <w:pPr>
        <w:spacing w:after="160" w:line="259" w:lineRule="auto"/>
        <w:jc w:val="center"/>
        <w:rPr>
          <w:rFonts w:ascii="Bookman Old Style" w:hAnsi="Bookman Old Style"/>
          <w:b/>
          <w:bCs/>
          <w:sz w:val="40"/>
          <w:szCs w:val="40"/>
        </w:rPr>
      </w:pPr>
      <w:r w:rsidRPr="00E557EB">
        <w:rPr>
          <w:rFonts w:ascii="Bookman Old Style" w:hAnsi="Bookman Old Style"/>
          <w:b/>
          <w:bCs/>
          <w:sz w:val="40"/>
          <w:szCs w:val="40"/>
        </w:rPr>
        <w:t>SEAWESTERN EV</w:t>
      </w:r>
    </w:p>
    <w:p w14:paraId="01FFB44B" w14:textId="2700E6F4" w:rsidR="00E557EB" w:rsidRDefault="00E557EB" w:rsidP="00E557EB">
      <w:pPr>
        <w:spacing w:after="160" w:line="259" w:lineRule="auto"/>
        <w:jc w:val="center"/>
        <w:rPr>
          <w:rFonts w:ascii="Bookman Old Style" w:hAnsi="Bookman Old Style"/>
          <w:b/>
          <w:bCs/>
        </w:rPr>
      </w:pPr>
      <w:r w:rsidRPr="00E557EB">
        <w:rPr>
          <w:rFonts w:ascii="Bookman Old Style" w:hAnsi="Bookman Old Style"/>
          <w:b/>
          <w:bCs/>
          <w:sz w:val="40"/>
          <w:szCs w:val="40"/>
        </w:rPr>
        <w:t>MODEL 1 WILDLAND FIRE APPARATUS</w:t>
      </w:r>
      <w:r w:rsidRPr="00E557EB">
        <w:rPr>
          <w:rFonts w:ascii="Bookman Old Style" w:hAnsi="Bookman Old Style"/>
          <w:b/>
          <w:bCs/>
        </w:rPr>
        <w:t xml:space="preserve"> </w:t>
      </w:r>
    </w:p>
    <w:p w14:paraId="460F5639" w14:textId="77777777" w:rsidR="00E557EB" w:rsidRPr="00E557EB" w:rsidRDefault="00E557EB" w:rsidP="00E557EB">
      <w:pPr>
        <w:spacing w:after="160" w:line="259" w:lineRule="auto"/>
        <w:jc w:val="center"/>
        <w:rPr>
          <w:rFonts w:ascii="Bookman Old Style" w:hAnsi="Bookman Old Style"/>
          <w:b/>
          <w:bCs/>
          <w:sz w:val="40"/>
          <w:szCs w:val="40"/>
        </w:rPr>
      </w:pPr>
    </w:p>
    <w:p w14:paraId="25D29281" w14:textId="598AEA10" w:rsidR="00E557EB" w:rsidRPr="00E557EB" w:rsidRDefault="00E557EB" w:rsidP="00E557EB">
      <w:pPr>
        <w:spacing w:after="160" w:line="259" w:lineRule="auto"/>
        <w:jc w:val="center"/>
        <w:rPr>
          <w:rFonts w:ascii="Bookman Old Style" w:hAnsi="Bookman Old Style"/>
          <w:b/>
          <w:bCs/>
          <w:sz w:val="72"/>
          <w:szCs w:val="72"/>
          <w:u w:val="single"/>
        </w:rPr>
      </w:pPr>
      <w:r w:rsidRPr="00E557EB">
        <w:rPr>
          <w:rFonts w:ascii="Bookman Old Style" w:hAnsi="Bookman Old Style"/>
          <w:b/>
          <w:bCs/>
          <w:sz w:val="72"/>
          <w:szCs w:val="72"/>
          <w:u w:val="single"/>
        </w:rPr>
        <w:t>SPECIFICATIONS</w:t>
      </w:r>
    </w:p>
    <w:p w14:paraId="2A07E55D" w14:textId="77777777" w:rsidR="00E557EB" w:rsidRDefault="00E557EB" w:rsidP="00E557EB">
      <w:pPr>
        <w:spacing w:after="160" w:line="259" w:lineRule="auto"/>
        <w:jc w:val="center"/>
        <w:rPr>
          <w:rFonts w:ascii="Bookman Old Style" w:hAnsi="Bookman Old Style"/>
          <w:b/>
          <w:bCs/>
        </w:rPr>
      </w:pPr>
    </w:p>
    <w:p w14:paraId="231F0F4B" w14:textId="77777777" w:rsidR="00E557EB" w:rsidRDefault="00E557EB" w:rsidP="00E557EB">
      <w:pPr>
        <w:spacing w:after="160" w:line="259" w:lineRule="auto"/>
        <w:jc w:val="center"/>
        <w:rPr>
          <w:rFonts w:ascii="Bookman Old Style" w:hAnsi="Bookman Old Style"/>
          <w:b/>
          <w:bCs/>
        </w:rPr>
      </w:pPr>
    </w:p>
    <w:p w14:paraId="34942F00" w14:textId="77777777" w:rsidR="00E557EB" w:rsidRDefault="00E557EB" w:rsidP="00E557EB">
      <w:pPr>
        <w:spacing w:after="160" w:line="259" w:lineRule="auto"/>
        <w:jc w:val="center"/>
        <w:rPr>
          <w:rFonts w:ascii="Bookman Old Style" w:hAnsi="Bookman Old Style"/>
          <w:b/>
          <w:bCs/>
        </w:rPr>
      </w:pPr>
    </w:p>
    <w:p w14:paraId="131A73D2" w14:textId="77777777" w:rsidR="00E557EB" w:rsidRPr="00E557EB" w:rsidRDefault="00E557EB" w:rsidP="00E557EB">
      <w:pPr>
        <w:spacing w:after="160" w:line="259" w:lineRule="auto"/>
        <w:jc w:val="center"/>
        <w:rPr>
          <w:rFonts w:ascii="Bookman Old Style" w:hAnsi="Bookman Old Style"/>
          <w:b/>
          <w:bCs/>
        </w:rPr>
      </w:pPr>
    </w:p>
    <w:p w14:paraId="629E56E6" w14:textId="3C0BB4C0" w:rsidR="00E557EB" w:rsidRPr="00E557EB" w:rsidRDefault="00E557EB" w:rsidP="00E557EB">
      <w:pPr>
        <w:spacing w:after="160" w:line="259" w:lineRule="auto"/>
        <w:jc w:val="center"/>
        <w:rPr>
          <w:rFonts w:ascii="Bookman Old Style" w:hAnsi="Bookman Old Style"/>
          <w:b/>
          <w:bCs/>
          <w:u w:val="single"/>
        </w:rPr>
      </w:pPr>
      <w:r w:rsidRPr="00E557EB">
        <w:rPr>
          <w:rFonts w:ascii="Bookman Old Style" w:hAnsi="Bookman Old Style"/>
          <w:b/>
          <w:bCs/>
          <w:u w:val="single"/>
        </w:rPr>
        <w:t>PREPARED FOR</w:t>
      </w:r>
    </w:p>
    <w:p w14:paraId="3D971684" w14:textId="79DF4F46" w:rsidR="00E557EB" w:rsidRPr="00E557EB" w:rsidRDefault="00E557EB" w:rsidP="00E557EB">
      <w:pPr>
        <w:spacing w:after="160" w:line="259" w:lineRule="auto"/>
        <w:jc w:val="center"/>
        <w:rPr>
          <w:rFonts w:ascii="Bookman Old Style" w:hAnsi="Bookman Old Style"/>
          <w:b/>
          <w:bCs/>
          <w:color w:val="EE0000"/>
          <w:sz w:val="36"/>
          <w:szCs w:val="36"/>
        </w:rPr>
      </w:pPr>
      <w:r w:rsidRPr="00E557EB">
        <w:rPr>
          <w:rFonts w:ascii="Bookman Old Style" w:hAnsi="Bookman Old Style"/>
          <w:b/>
          <w:bCs/>
          <w:color w:val="EE0000"/>
          <w:sz w:val="36"/>
          <w:szCs w:val="36"/>
        </w:rPr>
        <w:t>LORDSBURG FIRE DEPARTMENT</w:t>
      </w:r>
    </w:p>
    <w:p w14:paraId="6B9EE2B8" w14:textId="530780FA" w:rsidR="00E557EB" w:rsidRDefault="00E557EB" w:rsidP="00E557EB">
      <w:pPr>
        <w:spacing w:after="160" w:line="259" w:lineRule="auto"/>
        <w:jc w:val="center"/>
        <w:rPr>
          <w:rFonts w:ascii="Bookman Old Style" w:hAnsi="Bookman Old Style"/>
          <w:b/>
          <w:bCs/>
          <w:color w:val="EE0000"/>
          <w:sz w:val="36"/>
          <w:szCs w:val="36"/>
        </w:rPr>
      </w:pPr>
      <w:r w:rsidRPr="00E557EB">
        <w:rPr>
          <w:rFonts w:ascii="Bookman Old Style" w:hAnsi="Bookman Old Style"/>
          <w:b/>
          <w:bCs/>
          <w:color w:val="EE0000"/>
          <w:sz w:val="36"/>
          <w:szCs w:val="36"/>
        </w:rPr>
        <w:t>LORDSBURG, NM</w:t>
      </w:r>
    </w:p>
    <w:p w14:paraId="27798E37" w14:textId="61E731F0" w:rsidR="00CF0290" w:rsidRPr="00E557EB" w:rsidRDefault="00DA1CFD" w:rsidP="00E557EB">
      <w:pPr>
        <w:spacing w:after="160" w:line="259" w:lineRule="auto"/>
        <w:jc w:val="center"/>
        <w:rPr>
          <w:rFonts w:ascii="Bookman Old Style" w:hAnsi="Bookman Old Style"/>
          <w:b/>
          <w:bCs/>
          <w:color w:val="EE0000"/>
          <w:sz w:val="36"/>
          <w:szCs w:val="36"/>
        </w:rPr>
      </w:pPr>
      <w:proofErr w:type="gramStart"/>
      <w:r>
        <w:rPr>
          <w:rFonts w:ascii="Bookman Old Style" w:hAnsi="Bookman Old Style"/>
          <w:b/>
          <w:bCs/>
          <w:color w:val="EE0000"/>
          <w:sz w:val="36"/>
          <w:szCs w:val="36"/>
        </w:rPr>
        <w:t xml:space="preserve">February </w:t>
      </w:r>
      <w:r w:rsidR="00922022">
        <w:rPr>
          <w:rFonts w:ascii="Bookman Old Style" w:hAnsi="Bookman Old Style"/>
          <w:b/>
          <w:bCs/>
          <w:color w:val="EE0000"/>
          <w:sz w:val="36"/>
          <w:szCs w:val="36"/>
        </w:rPr>
        <w:t>,</w:t>
      </w:r>
      <w:proofErr w:type="gramEnd"/>
      <w:r w:rsidR="00922022">
        <w:rPr>
          <w:rFonts w:ascii="Bookman Old Style" w:hAnsi="Bookman Old Style"/>
          <w:b/>
          <w:bCs/>
          <w:color w:val="EE0000"/>
          <w:sz w:val="36"/>
          <w:szCs w:val="36"/>
        </w:rPr>
        <w:t xml:space="preserve"> 2026</w:t>
      </w:r>
    </w:p>
    <w:p w14:paraId="6FB222E5" w14:textId="77777777" w:rsidR="00E557EB" w:rsidRDefault="00E557EB" w:rsidP="00E557EB">
      <w:pPr>
        <w:spacing w:after="160" w:line="259" w:lineRule="auto"/>
        <w:jc w:val="center"/>
        <w:rPr>
          <w:rFonts w:ascii="Bookman Old Style" w:hAnsi="Bookman Old Style"/>
          <w:b/>
          <w:bCs/>
        </w:rPr>
      </w:pPr>
    </w:p>
    <w:p w14:paraId="1E6AB1AA" w14:textId="77777777" w:rsidR="00E557EB" w:rsidRDefault="00E557EB" w:rsidP="00E557EB">
      <w:pPr>
        <w:spacing w:after="160" w:line="259" w:lineRule="auto"/>
        <w:jc w:val="center"/>
        <w:rPr>
          <w:rFonts w:ascii="Bookman Old Style" w:hAnsi="Bookman Old Style"/>
          <w:b/>
          <w:bCs/>
        </w:rPr>
      </w:pPr>
    </w:p>
    <w:p w14:paraId="5A27E98B" w14:textId="77777777" w:rsidR="00E557EB" w:rsidRDefault="00E557EB" w:rsidP="00E557EB">
      <w:pPr>
        <w:spacing w:after="160" w:line="259" w:lineRule="auto"/>
        <w:jc w:val="center"/>
        <w:rPr>
          <w:rFonts w:ascii="Bookman Old Style" w:hAnsi="Bookman Old Style"/>
          <w:b/>
          <w:bCs/>
        </w:rPr>
      </w:pPr>
    </w:p>
    <w:p w14:paraId="0E315428" w14:textId="77777777" w:rsidR="00E557EB" w:rsidRDefault="00E557EB" w:rsidP="00E557EB">
      <w:pPr>
        <w:spacing w:after="160" w:line="259" w:lineRule="auto"/>
        <w:jc w:val="center"/>
        <w:rPr>
          <w:rFonts w:ascii="Bookman Old Style" w:hAnsi="Bookman Old Style"/>
          <w:b/>
          <w:bCs/>
        </w:rPr>
      </w:pPr>
    </w:p>
    <w:p w14:paraId="4C32F215" w14:textId="77777777" w:rsidR="00E557EB" w:rsidRDefault="00E557EB" w:rsidP="00E557EB">
      <w:pPr>
        <w:spacing w:after="160" w:line="259" w:lineRule="auto"/>
        <w:jc w:val="center"/>
        <w:rPr>
          <w:rFonts w:ascii="Bookman Old Style" w:hAnsi="Bookman Old Style"/>
          <w:b/>
          <w:bCs/>
        </w:rPr>
      </w:pPr>
    </w:p>
    <w:p w14:paraId="5A659AC5" w14:textId="77777777" w:rsidR="00E557EB" w:rsidRDefault="00E557EB" w:rsidP="00E557EB">
      <w:pPr>
        <w:spacing w:after="160" w:line="259" w:lineRule="auto"/>
        <w:jc w:val="center"/>
        <w:rPr>
          <w:rFonts w:ascii="Bookman Old Style" w:hAnsi="Bookman Old Style"/>
          <w:b/>
          <w:bCs/>
        </w:rPr>
      </w:pPr>
    </w:p>
    <w:p w14:paraId="2B1D56D6" w14:textId="77777777" w:rsidR="00E557EB" w:rsidRDefault="00E557EB" w:rsidP="00E557EB">
      <w:pPr>
        <w:spacing w:after="160" w:line="259" w:lineRule="auto"/>
        <w:jc w:val="center"/>
        <w:rPr>
          <w:rFonts w:ascii="Bookman Old Style" w:hAnsi="Bookman Old Style"/>
          <w:b/>
          <w:bCs/>
        </w:rPr>
      </w:pPr>
      <w:r w:rsidRPr="00E557EB">
        <w:rPr>
          <w:rFonts w:ascii="Bookman Old Style" w:hAnsi="Bookman Old Style"/>
          <w:b/>
          <w:bCs/>
        </w:rPr>
        <w:t>SeaWestern Emergency Vehicles</w:t>
      </w:r>
    </w:p>
    <w:p w14:paraId="34EE8D17" w14:textId="77777777" w:rsidR="00E557EB" w:rsidRDefault="00E557EB" w:rsidP="00E557EB">
      <w:pPr>
        <w:spacing w:after="160" w:line="259" w:lineRule="auto"/>
        <w:jc w:val="center"/>
        <w:rPr>
          <w:rFonts w:ascii="Bookman Old Style" w:hAnsi="Bookman Old Style"/>
          <w:b/>
          <w:bCs/>
        </w:rPr>
      </w:pPr>
      <w:r w:rsidRPr="00E557EB">
        <w:rPr>
          <w:rFonts w:ascii="Bookman Old Style" w:hAnsi="Bookman Old Style"/>
          <w:b/>
          <w:bCs/>
        </w:rPr>
        <w:t>123 S Front Street Yakima, WA 9890</w:t>
      </w:r>
      <w:r>
        <w:rPr>
          <w:rFonts w:ascii="Bookman Old Style" w:hAnsi="Bookman Old Style"/>
          <w:b/>
          <w:bCs/>
        </w:rPr>
        <w:t>1</w:t>
      </w:r>
    </w:p>
    <w:p w14:paraId="6FDBB38F" w14:textId="29CB1131" w:rsidR="00E557EB" w:rsidRDefault="00E557EB" w:rsidP="00E557EB">
      <w:pPr>
        <w:spacing w:after="160" w:line="259" w:lineRule="auto"/>
        <w:jc w:val="center"/>
        <w:rPr>
          <w:rFonts w:ascii="Bookman Old Style" w:hAnsi="Bookman Old Style"/>
          <w:b/>
          <w:bCs/>
        </w:rPr>
      </w:pPr>
      <w:hyperlink r:id="rId11" w:history="1">
        <w:r w:rsidRPr="0043101C">
          <w:rPr>
            <w:rStyle w:val="Hyperlink"/>
            <w:rFonts w:ascii="Bookman Old Style" w:hAnsi="Bookman Old Style"/>
            <w:b/>
            <w:bCs/>
          </w:rPr>
          <w:t>evsales@seawestern.com</w:t>
        </w:r>
      </w:hyperlink>
      <w:r>
        <w:rPr>
          <w:rFonts w:ascii="Bookman Old Style" w:hAnsi="Bookman Old Style"/>
          <w:b/>
          <w:bCs/>
        </w:rPr>
        <w:t xml:space="preserve"> | </w:t>
      </w:r>
      <w:r w:rsidRPr="00E557EB">
        <w:rPr>
          <w:rFonts w:ascii="Bookman Old Style" w:hAnsi="Bookman Old Style"/>
          <w:b/>
          <w:bCs/>
        </w:rPr>
        <w:t>1-800-572-3939</w:t>
      </w:r>
    </w:p>
    <w:p w14:paraId="1FA23D96" w14:textId="77777777" w:rsidR="00E557EB" w:rsidRDefault="00E557EB" w:rsidP="00E557EB">
      <w:pPr>
        <w:rPr>
          <w:rFonts w:ascii="Bookman Old Style" w:hAnsi="Bookman Old Style"/>
          <w:b/>
          <w:bCs/>
        </w:rPr>
      </w:pPr>
    </w:p>
    <w:p w14:paraId="1FF6A7A0" w14:textId="77777777" w:rsidR="00E557EB" w:rsidRDefault="00E557EB" w:rsidP="00E557EB">
      <w:pPr>
        <w:rPr>
          <w:rFonts w:ascii="Bookman Old Style" w:hAnsi="Bookman Old Style"/>
          <w:b/>
          <w:bCs/>
        </w:rPr>
      </w:pPr>
    </w:p>
    <w:p w14:paraId="50099A27" w14:textId="77777777" w:rsidR="00E557EB" w:rsidRDefault="00E557EB" w:rsidP="00015BE5">
      <w:pPr>
        <w:ind w:left="360" w:hanging="360"/>
        <w:rPr>
          <w:rFonts w:ascii="Bookman Old Style" w:hAnsi="Bookman Old Style"/>
          <w:b/>
          <w:bCs/>
        </w:rPr>
      </w:pPr>
    </w:p>
    <w:p w14:paraId="0A2670A0" w14:textId="2E2156BF" w:rsidR="00762AB5" w:rsidRDefault="00762AB5" w:rsidP="00015BE5">
      <w:pPr>
        <w:ind w:left="360" w:hanging="360"/>
        <w:rPr>
          <w:rFonts w:ascii="Bookman Old Style" w:hAnsi="Bookman Old Style"/>
        </w:rPr>
      </w:pPr>
      <w:r w:rsidRPr="00762AB5">
        <w:rPr>
          <w:rFonts w:ascii="Bookman Old Style" w:hAnsi="Bookman Old Style"/>
          <w:b/>
          <w:bCs/>
        </w:rPr>
        <w:t>SCOPE AND GENERAL REQUIREMENTS</w:t>
      </w:r>
    </w:p>
    <w:p w14:paraId="6A82AA9C" w14:textId="0C549F0F" w:rsidR="00762AB5" w:rsidRDefault="00762AB5" w:rsidP="00762AB5">
      <w:pPr>
        <w:rPr>
          <w:rFonts w:ascii="Bookman Old Style" w:hAnsi="Bookman Old Style"/>
        </w:rPr>
      </w:pPr>
      <w:r w:rsidRPr="00762AB5">
        <w:rPr>
          <w:rFonts w:ascii="Bookman Old Style" w:hAnsi="Bookman Old Style"/>
        </w:rPr>
        <w:t>It is the intent of the manufacturer to provide a new fire apparatus that will withstand the</w:t>
      </w:r>
      <w:r>
        <w:rPr>
          <w:rFonts w:ascii="Bookman Old Style" w:hAnsi="Bookman Old Style"/>
        </w:rPr>
        <w:t xml:space="preserve"> </w:t>
      </w:r>
      <w:r w:rsidRPr="00762AB5">
        <w:rPr>
          <w:rFonts w:ascii="Bookman Old Style" w:hAnsi="Bookman Old Style"/>
        </w:rPr>
        <w:t xml:space="preserve">continuous use encountered in the emergency </w:t>
      </w:r>
      <w:r w:rsidR="0011290C" w:rsidRPr="00762AB5">
        <w:rPr>
          <w:rFonts w:ascii="Bookman Old Style" w:hAnsi="Bookman Old Style"/>
        </w:rPr>
        <w:t>firefighting</w:t>
      </w:r>
      <w:r w:rsidRPr="00762AB5">
        <w:rPr>
          <w:rFonts w:ascii="Bookman Old Style" w:hAnsi="Bookman Old Style"/>
        </w:rPr>
        <w:t xml:space="preserve"> service.  The apparatus shall be of the latest type, symmetrically proportioned and constructed with due consideration of the load to be sustained.  All parts not specifically mentioned herein, but which are necessary </w:t>
      </w:r>
      <w:proofErr w:type="gramStart"/>
      <w:r w:rsidRPr="00762AB5">
        <w:rPr>
          <w:rFonts w:ascii="Bookman Old Style" w:hAnsi="Bookman Old Style"/>
        </w:rPr>
        <w:t>in order to</w:t>
      </w:r>
      <w:proofErr w:type="gramEnd"/>
      <w:r w:rsidRPr="00762AB5">
        <w:rPr>
          <w:rFonts w:ascii="Bookman Old Style" w:hAnsi="Bookman Old Style"/>
        </w:rPr>
        <w:t xml:space="preserve"> furnish a complete fire apparatus, shall be furnished and shall conform to the best practices known to the fire apparatus industry.  The unit is to be of current </w:t>
      </w:r>
      <w:proofErr w:type="gramStart"/>
      <w:r w:rsidRPr="00762AB5">
        <w:rPr>
          <w:rFonts w:ascii="Bookman Old Style" w:hAnsi="Bookman Old Style"/>
        </w:rPr>
        <w:t>year</w:t>
      </w:r>
      <w:proofErr w:type="gramEnd"/>
      <w:r w:rsidRPr="00762AB5">
        <w:rPr>
          <w:rFonts w:ascii="Bookman Old Style" w:hAnsi="Bookman Old Style"/>
        </w:rPr>
        <w:t xml:space="preserve"> </w:t>
      </w:r>
      <w:proofErr w:type="gramStart"/>
      <w:r w:rsidRPr="00762AB5">
        <w:rPr>
          <w:rFonts w:ascii="Bookman Old Style" w:hAnsi="Bookman Old Style"/>
        </w:rPr>
        <w:t>manufacture, and</w:t>
      </w:r>
      <w:proofErr w:type="gramEnd"/>
      <w:r w:rsidRPr="00762AB5">
        <w:rPr>
          <w:rFonts w:ascii="Bookman Old Style" w:hAnsi="Bookman Old Style"/>
        </w:rPr>
        <w:t xml:space="preserve"> is to be new and unused.  The bid price shall not include any local, State, or Federal taxes.  The Bidder shall not be liable for any State or Federally mandated tax or program after the sale of this apparatus.  These specifications shall be construed as minimum.  Should the manufacturer's current published data or specifications exceed </w:t>
      </w:r>
      <w:proofErr w:type="gramStart"/>
      <w:r w:rsidRPr="00762AB5">
        <w:rPr>
          <w:rFonts w:ascii="Bookman Old Style" w:hAnsi="Bookman Old Style"/>
        </w:rPr>
        <w:t>these</w:t>
      </w:r>
      <w:proofErr w:type="gramEnd"/>
      <w:r w:rsidRPr="00762AB5">
        <w:rPr>
          <w:rFonts w:ascii="Bookman Old Style" w:hAnsi="Bookman Old Style"/>
        </w:rPr>
        <w:t>, they shall be considered minimum and be furnished.</w:t>
      </w:r>
    </w:p>
    <w:p w14:paraId="4B48E259" w14:textId="77777777" w:rsidR="00762AB5" w:rsidRDefault="00762AB5" w:rsidP="00762AB5">
      <w:pPr>
        <w:rPr>
          <w:rFonts w:ascii="Bookman Old Style" w:hAnsi="Bookman Old Style"/>
        </w:rPr>
      </w:pPr>
    </w:p>
    <w:p w14:paraId="13D78F37" w14:textId="46BAAB57" w:rsidR="00762AB5" w:rsidRPr="00762AB5" w:rsidRDefault="00762AB5" w:rsidP="00762AB5">
      <w:pPr>
        <w:rPr>
          <w:rFonts w:ascii="Bookman Old Style" w:hAnsi="Bookman Old Style"/>
          <w:b/>
          <w:bCs/>
        </w:rPr>
      </w:pPr>
      <w:r w:rsidRPr="00762AB5">
        <w:rPr>
          <w:rFonts w:ascii="Bookman Old Style" w:hAnsi="Bookman Old Style"/>
          <w:b/>
          <w:bCs/>
        </w:rPr>
        <w:t>PRIME MANUFACTURER</w:t>
      </w:r>
    </w:p>
    <w:p w14:paraId="7D64E596" w14:textId="31F4B52F" w:rsidR="00762AB5" w:rsidRDefault="00762AB5" w:rsidP="00762AB5">
      <w:pPr>
        <w:rPr>
          <w:rFonts w:ascii="Bookman Old Style" w:hAnsi="Bookman Old Style"/>
        </w:rPr>
      </w:pPr>
      <w:r w:rsidRPr="00762AB5">
        <w:rPr>
          <w:rFonts w:ascii="Bookman Old Style" w:hAnsi="Bookman Old Style"/>
        </w:rPr>
        <w:t>The manufacturer shall be prime bidder and shall identify the location of their facility</w:t>
      </w:r>
      <w:r>
        <w:rPr>
          <w:rFonts w:ascii="Bookman Old Style" w:hAnsi="Bookman Old Style"/>
        </w:rPr>
        <w:t>.</w:t>
      </w:r>
    </w:p>
    <w:p w14:paraId="0530B748" w14:textId="77777777" w:rsidR="00762AB5" w:rsidRPr="00762AB5" w:rsidRDefault="00762AB5" w:rsidP="00762AB5">
      <w:pPr>
        <w:rPr>
          <w:rFonts w:ascii="Bookman Old Style" w:hAnsi="Bookman Old Style"/>
          <w:b/>
          <w:bCs/>
        </w:rPr>
      </w:pPr>
    </w:p>
    <w:p w14:paraId="61050001" w14:textId="4DF638EF" w:rsidR="00762AB5" w:rsidRPr="00762AB5" w:rsidRDefault="00E557EB" w:rsidP="00762AB5">
      <w:pPr>
        <w:rPr>
          <w:rFonts w:ascii="Bookman Old Style" w:hAnsi="Bookman Old Style"/>
          <w:b/>
          <w:bCs/>
        </w:rPr>
      </w:pPr>
      <w:r>
        <w:rPr>
          <w:rFonts w:ascii="Bookman Old Style" w:hAnsi="Bookman Old Style"/>
          <w:b/>
          <w:bCs/>
        </w:rPr>
        <w:t>MANUFACTURER</w:t>
      </w:r>
      <w:r w:rsidR="00762AB5" w:rsidRPr="00762AB5">
        <w:rPr>
          <w:rFonts w:ascii="Bookman Old Style" w:hAnsi="Bookman Old Style"/>
          <w:b/>
          <w:bCs/>
        </w:rPr>
        <w:t xml:space="preserve"> BACKGROUND</w:t>
      </w:r>
    </w:p>
    <w:p w14:paraId="0724EB22" w14:textId="7A680BFA" w:rsidR="00762AB5" w:rsidRDefault="00E557EB" w:rsidP="00762AB5">
      <w:pPr>
        <w:rPr>
          <w:rFonts w:ascii="Bookman Old Style" w:hAnsi="Bookman Old Style"/>
        </w:rPr>
      </w:pPr>
      <w:r>
        <w:rPr>
          <w:rFonts w:ascii="Bookman Old Style" w:hAnsi="Bookman Old Style"/>
        </w:rPr>
        <w:t xml:space="preserve">To </w:t>
      </w:r>
      <w:proofErr w:type="gramStart"/>
      <w:r w:rsidR="00762AB5" w:rsidRPr="00762AB5">
        <w:rPr>
          <w:rFonts w:ascii="Bookman Old Style" w:hAnsi="Bookman Old Style"/>
        </w:rPr>
        <w:t>insure</w:t>
      </w:r>
      <w:proofErr w:type="gramEnd"/>
      <w:r w:rsidR="00762AB5" w:rsidRPr="00762AB5">
        <w:rPr>
          <w:rFonts w:ascii="Bookman Old Style" w:hAnsi="Bookman Old Style"/>
        </w:rPr>
        <w:t xml:space="preserve"> reliable and complete acceptance of the apparatus, </w:t>
      </w:r>
      <w:proofErr w:type="spellStart"/>
      <w:r>
        <w:rPr>
          <w:rFonts w:ascii="Bookman Old Style" w:hAnsi="Bookman Old Style"/>
        </w:rPr>
        <w:t>mfg</w:t>
      </w:r>
      <w:proofErr w:type="spellEnd"/>
      <w:r>
        <w:rPr>
          <w:rFonts w:ascii="Bookman Old Style" w:hAnsi="Bookman Old Style"/>
        </w:rPr>
        <w:t xml:space="preserve"> </w:t>
      </w:r>
      <w:r w:rsidR="00762AB5" w:rsidRPr="00762AB5">
        <w:rPr>
          <w:rFonts w:ascii="Bookman Old Style" w:hAnsi="Bookman Old Style"/>
        </w:rPr>
        <w:t xml:space="preserve">shall have been in operation for a minimum of thirty (30) years in the manufacturing of fire apparatus. The manufacturer of the apparatus must be fully owned and managed by a Parent Company, Corporation, or Individual(s) that is 100% held by United States of America based Company, Corporation, or United States citizen(s). Proposals from any manufacturer that is fully or partially owned and/or operated by a foreign company, Corporation or Individual(s) under any </w:t>
      </w:r>
      <w:r w:rsidR="00762AB5">
        <w:rPr>
          <w:rFonts w:ascii="Bookman Old Style" w:hAnsi="Bookman Old Style"/>
        </w:rPr>
        <w:t xml:space="preserve">type </w:t>
      </w:r>
      <w:r w:rsidR="00762AB5" w:rsidRPr="00762AB5">
        <w:rPr>
          <w:rFonts w:ascii="Bookman Old Style" w:hAnsi="Bookman Old Style"/>
        </w:rPr>
        <w:t>of ownership, partnership, or any similar type of agreement will be immediately rejected. If the manufacturer of the apparatus, or if any owner, shareholder, or immediate relative of an owner or shareholder that has previously been involved in or held ownership in any company that has filed bankruptcy or any other type of reorganization plan, it must be clearly stated in the bid proposal.  The statement must include details and dates of all occurrences.</w:t>
      </w:r>
    </w:p>
    <w:p w14:paraId="4A239773" w14:textId="77777777" w:rsidR="00762AB5" w:rsidRDefault="00762AB5" w:rsidP="00762AB5">
      <w:pPr>
        <w:rPr>
          <w:rFonts w:ascii="Bookman Old Style" w:hAnsi="Bookman Old Style"/>
        </w:rPr>
      </w:pPr>
    </w:p>
    <w:p w14:paraId="2192A41B" w14:textId="77777777" w:rsidR="00762AB5" w:rsidRPr="00762AB5" w:rsidRDefault="00762AB5" w:rsidP="00762AB5">
      <w:pPr>
        <w:rPr>
          <w:rFonts w:ascii="Bookman Old Style" w:hAnsi="Bookman Old Style"/>
          <w:b/>
          <w:bCs/>
        </w:rPr>
      </w:pPr>
      <w:r w:rsidRPr="00762AB5">
        <w:rPr>
          <w:rFonts w:ascii="Bookman Old Style" w:hAnsi="Bookman Old Style"/>
          <w:b/>
          <w:bCs/>
        </w:rPr>
        <w:t>FAMA COMPLIANCE</w:t>
      </w:r>
    </w:p>
    <w:p w14:paraId="13CD35DB" w14:textId="3DF95730" w:rsidR="00762AB5" w:rsidRDefault="00762AB5" w:rsidP="00762AB5">
      <w:pPr>
        <w:rPr>
          <w:rFonts w:ascii="Bookman Old Style" w:hAnsi="Bookman Old Style"/>
        </w:rPr>
      </w:pPr>
      <w:r w:rsidRPr="00762AB5">
        <w:rPr>
          <w:rFonts w:ascii="Bookman Old Style" w:hAnsi="Bookman Old Style"/>
        </w:rPr>
        <w:t xml:space="preserve">The apparatus manufacturer must be a current member of the Fire Apparatus Manufacturer's Association (FAMA) and must provide certificate of membership.   </w:t>
      </w:r>
    </w:p>
    <w:p w14:paraId="53D1763A" w14:textId="77777777" w:rsidR="00762AB5" w:rsidRDefault="00762AB5" w:rsidP="00762AB5">
      <w:pPr>
        <w:rPr>
          <w:rFonts w:ascii="Bookman Old Style" w:hAnsi="Bookman Old Style"/>
        </w:rPr>
      </w:pPr>
    </w:p>
    <w:p w14:paraId="17D418FD" w14:textId="77777777" w:rsidR="00762AB5" w:rsidRPr="00762AB5" w:rsidRDefault="00762AB5" w:rsidP="00762AB5">
      <w:pPr>
        <w:rPr>
          <w:rFonts w:ascii="Bookman Old Style" w:hAnsi="Bookman Old Style"/>
          <w:b/>
          <w:bCs/>
        </w:rPr>
      </w:pPr>
      <w:r w:rsidRPr="00762AB5">
        <w:rPr>
          <w:rFonts w:ascii="Bookman Old Style" w:hAnsi="Bookman Old Style"/>
          <w:b/>
          <w:bCs/>
        </w:rPr>
        <w:t>FAIR, ETHICAL AND LEGAL COMPETITION</w:t>
      </w:r>
    </w:p>
    <w:p w14:paraId="2088B609" w14:textId="10AEAA9E" w:rsidR="00762AB5" w:rsidRDefault="00762AB5" w:rsidP="00762AB5">
      <w:pPr>
        <w:rPr>
          <w:rFonts w:ascii="Bookman Old Style" w:hAnsi="Bookman Old Style"/>
        </w:rPr>
      </w:pPr>
      <w:proofErr w:type="gramStart"/>
      <w:r w:rsidRPr="00762AB5">
        <w:rPr>
          <w:rFonts w:ascii="Bookman Old Style" w:hAnsi="Bookman Old Style"/>
        </w:rPr>
        <w:t>In order to</w:t>
      </w:r>
      <w:proofErr w:type="gramEnd"/>
      <w:r w:rsidRPr="00762AB5">
        <w:rPr>
          <w:rFonts w:ascii="Bookman Old Style" w:hAnsi="Bookman Old Style"/>
        </w:rPr>
        <w:t xml:space="preserve"> ensure fair, ethical, and legal competition the apparatus manufacturer shall </w:t>
      </w:r>
      <w:proofErr w:type="gramStart"/>
      <w:r w:rsidRPr="00762AB5">
        <w:rPr>
          <w:rFonts w:ascii="Bookman Old Style" w:hAnsi="Bookman Old Style"/>
        </w:rPr>
        <w:t>have ever</w:t>
      </w:r>
      <w:proofErr w:type="gramEnd"/>
      <w:r w:rsidRPr="00762AB5">
        <w:rPr>
          <w:rFonts w:ascii="Bookman Old Style" w:hAnsi="Bookman Old Style"/>
        </w:rPr>
        <w:t xml:space="preserve"> been fined or convicted of price fixing, bid rigging, or collusion in any domestic or international fire apparatus market.    </w:t>
      </w:r>
    </w:p>
    <w:p w14:paraId="4CCE645F" w14:textId="77777777" w:rsidR="00762AB5" w:rsidRDefault="00762AB5" w:rsidP="00762AB5">
      <w:pPr>
        <w:rPr>
          <w:rFonts w:ascii="Bookman Old Style" w:hAnsi="Bookman Old Style"/>
        </w:rPr>
      </w:pPr>
    </w:p>
    <w:p w14:paraId="711EAE1A" w14:textId="77777777" w:rsidR="0011290C" w:rsidRDefault="0011290C" w:rsidP="00762AB5">
      <w:pPr>
        <w:rPr>
          <w:rFonts w:ascii="Bookman Old Style" w:hAnsi="Bookman Old Style"/>
          <w:b/>
          <w:bCs/>
        </w:rPr>
      </w:pPr>
    </w:p>
    <w:p w14:paraId="3A9FEED1" w14:textId="77777777" w:rsidR="0011290C" w:rsidRDefault="0011290C" w:rsidP="00762AB5">
      <w:pPr>
        <w:rPr>
          <w:rFonts w:ascii="Bookman Old Style" w:hAnsi="Bookman Old Style"/>
          <w:b/>
          <w:bCs/>
        </w:rPr>
      </w:pPr>
    </w:p>
    <w:p w14:paraId="31E5F026" w14:textId="77777777" w:rsidR="0011290C" w:rsidRDefault="0011290C" w:rsidP="00762AB5">
      <w:pPr>
        <w:rPr>
          <w:rFonts w:ascii="Bookman Old Style" w:hAnsi="Bookman Old Style"/>
          <w:b/>
          <w:bCs/>
        </w:rPr>
      </w:pPr>
    </w:p>
    <w:p w14:paraId="05A5FFF5" w14:textId="24998DE9" w:rsidR="00762AB5" w:rsidRPr="00762AB5" w:rsidRDefault="00762AB5" w:rsidP="00762AB5">
      <w:pPr>
        <w:rPr>
          <w:rFonts w:ascii="Bookman Old Style" w:hAnsi="Bookman Old Style"/>
          <w:b/>
          <w:bCs/>
        </w:rPr>
      </w:pPr>
      <w:r w:rsidRPr="00762AB5">
        <w:rPr>
          <w:rFonts w:ascii="Bookman Old Style" w:hAnsi="Bookman Old Style"/>
          <w:b/>
          <w:bCs/>
        </w:rPr>
        <w:lastRenderedPageBreak/>
        <w:t>MANUFACTURER'S DISCRETION</w:t>
      </w:r>
    </w:p>
    <w:p w14:paraId="4E55C1D7" w14:textId="427E62ED" w:rsidR="00762AB5" w:rsidRDefault="00762AB5" w:rsidP="00762AB5">
      <w:pPr>
        <w:rPr>
          <w:rFonts w:ascii="Bookman Old Style" w:hAnsi="Bookman Old Style"/>
        </w:rPr>
      </w:pPr>
      <w:r w:rsidRPr="00762AB5">
        <w:rPr>
          <w:rFonts w:ascii="Bookman Old Style" w:hAnsi="Bookman Old Style"/>
        </w:rPr>
        <w:t xml:space="preserve">Materials, parts, or procedures used are subject to change at manufacturer's discretion at any time to provide equal or better products. </w:t>
      </w:r>
    </w:p>
    <w:p w14:paraId="368845B2" w14:textId="77777777" w:rsidR="00762AB5" w:rsidRDefault="00762AB5" w:rsidP="00762AB5">
      <w:pPr>
        <w:rPr>
          <w:rFonts w:ascii="Bookman Old Style" w:hAnsi="Bookman Old Style"/>
        </w:rPr>
      </w:pPr>
    </w:p>
    <w:p w14:paraId="757B0D48" w14:textId="03B7A02B" w:rsidR="00762AB5" w:rsidRPr="00762AB5" w:rsidRDefault="00762AB5" w:rsidP="00762AB5">
      <w:pPr>
        <w:rPr>
          <w:rFonts w:ascii="Bookman Old Style" w:hAnsi="Bookman Old Style"/>
          <w:b/>
          <w:bCs/>
        </w:rPr>
      </w:pPr>
      <w:r w:rsidRPr="00762AB5">
        <w:rPr>
          <w:rFonts w:ascii="Bookman Old Style" w:hAnsi="Bookman Old Style"/>
          <w:b/>
          <w:bCs/>
        </w:rPr>
        <w:t>PRODUCT QUALITY AND WORKMANSHIP</w:t>
      </w:r>
    </w:p>
    <w:p w14:paraId="6ABA86CA" w14:textId="77777777" w:rsidR="00762AB5" w:rsidRDefault="00762AB5" w:rsidP="00762AB5">
      <w:pPr>
        <w:rPr>
          <w:rFonts w:ascii="Bookman Old Style" w:hAnsi="Bookman Old Style"/>
        </w:rPr>
      </w:pPr>
      <w:r w:rsidRPr="00762AB5">
        <w:rPr>
          <w:rFonts w:ascii="Bookman Old Style" w:hAnsi="Bookman Old Style"/>
        </w:rPr>
        <w:t xml:space="preserve">The components provided and workmanship performed shall be of the highest quality available for this application.  Special consideration shall be given to the following areas: A).  Accessibility to various components that require periodic maintenance or lubrication checks. B).  Ease of vehicle and pump operation. C).  Features beneficial to the intended operation of the apparatus. Construction of the complete apparatus shall be designed to carry the loads intended to meet the road and terrain conditions and speed requirements desired when specified by the purchaser. Welding shall not be employed in the assembly of the apparatus in a manner that will prevent the removal of any major component part for service and/or repair. </w:t>
      </w:r>
    </w:p>
    <w:p w14:paraId="3EB091A1" w14:textId="77777777" w:rsidR="00762AB5" w:rsidRDefault="00762AB5" w:rsidP="00762AB5">
      <w:pPr>
        <w:rPr>
          <w:rFonts w:ascii="Bookman Old Style" w:hAnsi="Bookman Old Style"/>
        </w:rPr>
      </w:pPr>
    </w:p>
    <w:p w14:paraId="5E1C39F6" w14:textId="77777777" w:rsidR="00762AB5" w:rsidRPr="00762AB5" w:rsidRDefault="00762AB5" w:rsidP="00762AB5">
      <w:pPr>
        <w:rPr>
          <w:rFonts w:ascii="Bookman Old Style" w:hAnsi="Bookman Old Style"/>
          <w:b/>
          <w:bCs/>
        </w:rPr>
      </w:pPr>
      <w:r w:rsidRPr="00762AB5">
        <w:rPr>
          <w:rFonts w:ascii="Bookman Old Style" w:hAnsi="Bookman Old Style"/>
          <w:b/>
          <w:bCs/>
        </w:rPr>
        <w:t xml:space="preserve">INSURANCE REQUIREMENTS </w:t>
      </w:r>
    </w:p>
    <w:p w14:paraId="1FC830B4" w14:textId="77777777" w:rsidR="00762AB5" w:rsidRDefault="00762AB5" w:rsidP="00762AB5">
      <w:pPr>
        <w:rPr>
          <w:rFonts w:ascii="Bookman Old Style" w:hAnsi="Bookman Old Style"/>
        </w:rPr>
      </w:pPr>
      <w:r w:rsidRPr="00762AB5">
        <w:rPr>
          <w:rFonts w:ascii="Bookman Old Style" w:hAnsi="Bookman Old Style"/>
        </w:rPr>
        <w:t xml:space="preserve">Each bidder must submit with their bid proposal a Certificate of Insurance listing the proposed manufacturer's product liability insurance coverage.  Liability insurance shall be a minimum amount of ten (10) million dollars.  Submitted certificate shall name the apparatus manufacturer, insurance company, policy number, and effective dates of the insurance policy.  Bids submitted without the required certificate will be considered </w:t>
      </w:r>
      <w:proofErr w:type="gramStart"/>
      <w:r w:rsidRPr="00762AB5">
        <w:rPr>
          <w:rFonts w:ascii="Bookman Old Style" w:hAnsi="Bookman Old Style"/>
        </w:rPr>
        <w:t>non responsive</w:t>
      </w:r>
      <w:proofErr w:type="gramEnd"/>
      <w:r w:rsidRPr="00762AB5">
        <w:rPr>
          <w:rFonts w:ascii="Bookman Old Style" w:hAnsi="Bookman Old Style"/>
        </w:rPr>
        <w:t xml:space="preserve"> and automatically rejected.  No exceptions are allowed to the minimum insurance coverage requirement.  The manufacturer shall maintain full insurance coverage on the purchaser's cab and chassis from time of first possession by the manufacturer until the apparatus is delivered and accepted by the purchaser (No Exceptions).  Purchaser reserves the right to require proof of insurance from the manufacturer's insurance carrier prior to </w:t>
      </w:r>
      <w:proofErr w:type="gramStart"/>
      <w:r w:rsidRPr="00762AB5">
        <w:rPr>
          <w:rFonts w:ascii="Bookman Old Style" w:hAnsi="Bookman Old Style"/>
        </w:rPr>
        <w:t>entering into</w:t>
      </w:r>
      <w:proofErr w:type="gramEnd"/>
      <w:r w:rsidRPr="00762AB5">
        <w:rPr>
          <w:rFonts w:ascii="Bookman Old Style" w:hAnsi="Bookman Old Style"/>
        </w:rPr>
        <w:t xml:space="preserve"> a contract for the apparatus. </w:t>
      </w:r>
    </w:p>
    <w:p w14:paraId="36088210" w14:textId="77777777" w:rsidR="00762AB5" w:rsidRDefault="00762AB5" w:rsidP="00762AB5">
      <w:pPr>
        <w:rPr>
          <w:rFonts w:ascii="Bookman Old Style" w:hAnsi="Bookman Old Style"/>
        </w:rPr>
      </w:pPr>
    </w:p>
    <w:p w14:paraId="73E71A48" w14:textId="77777777" w:rsidR="00762AB5" w:rsidRPr="00762AB5" w:rsidRDefault="00762AB5" w:rsidP="00762AB5">
      <w:pPr>
        <w:rPr>
          <w:rFonts w:ascii="Bookman Old Style" w:hAnsi="Bookman Old Style"/>
          <w:b/>
          <w:bCs/>
        </w:rPr>
      </w:pPr>
      <w:r w:rsidRPr="00762AB5">
        <w:rPr>
          <w:rFonts w:ascii="Bookman Old Style" w:hAnsi="Bookman Old Style"/>
          <w:b/>
          <w:bCs/>
        </w:rPr>
        <w:t>APPARATUS DIMENSIONS</w:t>
      </w:r>
    </w:p>
    <w:p w14:paraId="61E918EC" w14:textId="77777777" w:rsidR="00762AB5" w:rsidRDefault="00762AB5" w:rsidP="00762AB5">
      <w:pPr>
        <w:rPr>
          <w:rFonts w:ascii="Bookman Old Style" w:hAnsi="Bookman Old Style"/>
        </w:rPr>
      </w:pPr>
      <w:r w:rsidRPr="00762AB5">
        <w:rPr>
          <w:rFonts w:ascii="Bookman Old Style" w:hAnsi="Bookman Old Style"/>
        </w:rPr>
        <w:t xml:space="preserve">These are standard truck dimensions.  Changes in configuration or additional options may affect these dimensions.  The contract specification shall contain the exact dimensions. </w:t>
      </w:r>
    </w:p>
    <w:p w14:paraId="03A65F67" w14:textId="77777777" w:rsidR="00762AB5" w:rsidRDefault="00762AB5" w:rsidP="00762AB5">
      <w:pPr>
        <w:rPr>
          <w:rFonts w:ascii="Bookman Old Style" w:hAnsi="Bookman Old Style"/>
        </w:rPr>
      </w:pPr>
    </w:p>
    <w:p w14:paraId="38F73617" w14:textId="466DF6EB" w:rsidR="00762AB5" w:rsidRDefault="00762AB5" w:rsidP="00762AB5">
      <w:pPr>
        <w:rPr>
          <w:rFonts w:ascii="Bookman Old Style" w:hAnsi="Bookman Old Style"/>
        </w:rPr>
      </w:pPr>
      <w:proofErr w:type="gramStart"/>
      <w:r w:rsidRPr="00762AB5">
        <w:rPr>
          <w:rFonts w:ascii="Bookman Old Style" w:hAnsi="Bookman Old Style"/>
          <w:b/>
          <w:bCs/>
        </w:rPr>
        <w:t>OVERALL</w:t>
      </w:r>
      <w:proofErr w:type="gramEnd"/>
      <w:r w:rsidRPr="00762AB5">
        <w:rPr>
          <w:rFonts w:ascii="Bookman Old Style" w:hAnsi="Bookman Old Style"/>
          <w:b/>
          <w:bCs/>
        </w:rPr>
        <w:t xml:space="preserve"> HEIGHT</w:t>
      </w:r>
    </w:p>
    <w:p w14:paraId="61EFD534" w14:textId="77777777" w:rsidR="00762AB5" w:rsidRDefault="00762AB5" w:rsidP="00762AB5">
      <w:pPr>
        <w:rPr>
          <w:rFonts w:ascii="Bookman Old Style" w:hAnsi="Bookman Old Style"/>
        </w:rPr>
      </w:pPr>
      <w:r w:rsidRPr="00762AB5">
        <w:rPr>
          <w:rFonts w:ascii="Bookman Old Style" w:hAnsi="Bookman Old Style"/>
        </w:rPr>
        <w:t>The overall height shall be less than 96.00".</w:t>
      </w:r>
    </w:p>
    <w:p w14:paraId="36DD7558" w14:textId="77777777" w:rsidR="00762AB5" w:rsidRDefault="00762AB5" w:rsidP="00762AB5">
      <w:pPr>
        <w:rPr>
          <w:rFonts w:ascii="Bookman Old Style" w:hAnsi="Bookman Old Style"/>
        </w:rPr>
      </w:pPr>
    </w:p>
    <w:p w14:paraId="181640D7" w14:textId="77777777" w:rsidR="00762AB5" w:rsidRPr="00762AB5" w:rsidRDefault="00762AB5" w:rsidP="00762AB5">
      <w:pPr>
        <w:rPr>
          <w:rFonts w:ascii="Bookman Old Style" w:hAnsi="Bookman Old Style"/>
          <w:b/>
          <w:bCs/>
        </w:rPr>
      </w:pPr>
      <w:r w:rsidRPr="00762AB5">
        <w:rPr>
          <w:rFonts w:ascii="Bookman Old Style" w:hAnsi="Bookman Old Style"/>
          <w:b/>
          <w:bCs/>
        </w:rPr>
        <w:t>OVERALL LENGTH</w:t>
      </w:r>
    </w:p>
    <w:p w14:paraId="7732CCA7" w14:textId="66F675E8" w:rsidR="00762AB5" w:rsidRDefault="00762AB5" w:rsidP="00762AB5">
      <w:pPr>
        <w:rPr>
          <w:rFonts w:ascii="Bookman Old Style" w:hAnsi="Bookman Old Style"/>
        </w:rPr>
      </w:pPr>
      <w:r w:rsidRPr="00762AB5">
        <w:rPr>
          <w:rFonts w:ascii="Bookman Old Style" w:hAnsi="Bookman Old Style"/>
        </w:rPr>
        <w:t>The overall length shall be no longer than 26.00'.</w:t>
      </w:r>
    </w:p>
    <w:p w14:paraId="2D2250ED" w14:textId="77777777" w:rsidR="00762AB5" w:rsidRDefault="00762AB5" w:rsidP="00762AB5">
      <w:pPr>
        <w:rPr>
          <w:rFonts w:ascii="Bookman Old Style" w:hAnsi="Bookman Old Style"/>
        </w:rPr>
      </w:pPr>
    </w:p>
    <w:p w14:paraId="100B6943" w14:textId="77777777" w:rsidR="00762AB5" w:rsidRPr="00762AB5" w:rsidRDefault="00762AB5" w:rsidP="00762AB5">
      <w:pPr>
        <w:rPr>
          <w:rFonts w:ascii="Bookman Old Style" w:hAnsi="Bookman Old Style"/>
          <w:b/>
          <w:bCs/>
        </w:rPr>
      </w:pPr>
      <w:r w:rsidRPr="00762AB5">
        <w:rPr>
          <w:rFonts w:ascii="Bookman Old Style" w:hAnsi="Bookman Old Style"/>
          <w:b/>
          <w:bCs/>
        </w:rPr>
        <w:t>OVERALL WIDTH</w:t>
      </w:r>
    </w:p>
    <w:p w14:paraId="7D9E0A72" w14:textId="77777777" w:rsidR="00762AB5" w:rsidRDefault="00762AB5" w:rsidP="00762AB5">
      <w:pPr>
        <w:rPr>
          <w:rFonts w:ascii="Bookman Old Style" w:hAnsi="Bookman Old Style"/>
        </w:rPr>
      </w:pPr>
      <w:r w:rsidRPr="00762AB5">
        <w:rPr>
          <w:rFonts w:ascii="Bookman Old Style" w:hAnsi="Bookman Old Style"/>
        </w:rPr>
        <w:t>The overall width of the body shall be 96.00" wide; chassis mirrors will extend out past this width.</w:t>
      </w:r>
    </w:p>
    <w:p w14:paraId="1E6363EE" w14:textId="77777777" w:rsidR="00762AB5" w:rsidRDefault="00762AB5" w:rsidP="00762AB5">
      <w:pPr>
        <w:rPr>
          <w:rFonts w:ascii="Bookman Old Style" w:hAnsi="Bookman Old Style"/>
        </w:rPr>
      </w:pPr>
    </w:p>
    <w:p w14:paraId="2E1B7EB2" w14:textId="77777777" w:rsidR="0011290C" w:rsidRDefault="0011290C" w:rsidP="00762AB5">
      <w:pPr>
        <w:rPr>
          <w:rFonts w:ascii="Bookman Old Style" w:hAnsi="Bookman Old Style"/>
          <w:b/>
          <w:bCs/>
        </w:rPr>
      </w:pPr>
    </w:p>
    <w:p w14:paraId="57BF6540" w14:textId="77777777" w:rsidR="0011290C" w:rsidRDefault="0011290C" w:rsidP="00762AB5">
      <w:pPr>
        <w:rPr>
          <w:rFonts w:ascii="Bookman Old Style" w:hAnsi="Bookman Old Style"/>
          <w:b/>
          <w:bCs/>
        </w:rPr>
      </w:pPr>
    </w:p>
    <w:p w14:paraId="38DCE7A6" w14:textId="6FD84AED" w:rsidR="00762AB5" w:rsidRPr="00762AB5" w:rsidRDefault="00762AB5" w:rsidP="00762AB5">
      <w:pPr>
        <w:rPr>
          <w:rFonts w:ascii="Bookman Old Style" w:hAnsi="Bookman Old Style"/>
          <w:b/>
          <w:bCs/>
        </w:rPr>
      </w:pPr>
      <w:r w:rsidRPr="00762AB5">
        <w:rPr>
          <w:rFonts w:ascii="Bookman Old Style" w:hAnsi="Bookman Old Style"/>
          <w:b/>
          <w:bCs/>
        </w:rPr>
        <w:lastRenderedPageBreak/>
        <w:t>ANGLE OF APPROACH</w:t>
      </w:r>
    </w:p>
    <w:p w14:paraId="1151333A" w14:textId="77777777" w:rsidR="00762AB5" w:rsidRDefault="00762AB5" w:rsidP="00762AB5">
      <w:pPr>
        <w:rPr>
          <w:rFonts w:ascii="Bookman Old Style" w:hAnsi="Bookman Old Style"/>
        </w:rPr>
      </w:pPr>
      <w:r w:rsidRPr="00762AB5">
        <w:rPr>
          <w:rFonts w:ascii="Bookman Old Style" w:hAnsi="Bookman Old Style"/>
        </w:rPr>
        <w:t>The angle of approach for the apparatus shall not be less than twenty (20) degrees as specified by the current edition of NFPA 1900 for Wildland apparatus.</w:t>
      </w:r>
    </w:p>
    <w:p w14:paraId="5F043310" w14:textId="77777777" w:rsidR="00762AB5" w:rsidRDefault="00762AB5" w:rsidP="00762AB5">
      <w:pPr>
        <w:rPr>
          <w:rFonts w:ascii="Bookman Old Style" w:hAnsi="Bookman Old Style"/>
        </w:rPr>
      </w:pPr>
    </w:p>
    <w:p w14:paraId="58225652" w14:textId="77777777" w:rsidR="0011290C" w:rsidRDefault="0011290C" w:rsidP="00762AB5">
      <w:pPr>
        <w:rPr>
          <w:rFonts w:ascii="Bookman Old Style" w:hAnsi="Bookman Old Style"/>
          <w:b/>
          <w:bCs/>
        </w:rPr>
      </w:pPr>
    </w:p>
    <w:p w14:paraId="5771D7E0" w14:textId="0E4A6C1D" w:rsidR="00762AB5" w:rsidRPr="00762AB5" w:rsidRDefault="00762AB5" w:rsidP="00762AB5">
      <w:pPr>
        <w:rPr>
          <w:rFonts w:ascii="Bookman Old Style" w:hAnsi="Bookman Old Style"/>
          <w:b/>
          <w:bCs/>
        </w:rPr>
      </w:pPr>
      <w:r w:rsidRPr="00762AB5">
        <w:rPr>
          <w:rFonts w:ascii="Bookman Old Style" w:hAnsi="Bookman Old Style"/>
          <w:b/>
          <w:bCs/>
        </w:rPr>
        <w:t>ANGLE OF DEPARTURE</w:t>
      </w:r>
    </w:p>
    <w:p w14:paraId="27E03532" w14:textId="77777777" w:rsidR="00762AB5" w:rsidRDefault="00762AB5" w:rsidP="00762AB5">
      <w:pPr>
        <w:rPr>
          <w:rFonts w:ascii="Bookman Old Style" w:hAnsi="Bookman Old Style"/>
        </w:rPr>
      </w:pPr>
      <w:r w:rsidRPr="00762AB5">
        <w:rPr>
          <w:rFonts w:ascii="Bookman Old Style" w:hAnsi="Bookman Old Style"/>
        </w:rPr>
        <w:t>The angle of departure for the apparatus shall not be less than twenty (20) degrees as specified by the current edition of NFPA 1900 for Wildland apparatus.</w:t>
      </w:r>
    </w:p>
    <w:p w14:paraId="77B15BA9" w14:textId="77777777" w:rsidR="00762AB5" w:rsidRDefault="00762AB5" w:rsidP="00762AB5">
      <w:pPr>
        <w:rPr>
          <w:rFonts w:ascii="Bookman Old Style" w:hAnsi="Bookman Old Style"/>
        </w:rPr>
      </w:pPr>
    </w:p>
    <w:p w14:paraId="500B8F10" w14:textId="77777777" w:rsidR="00762AB5" w:rsidRPr="00762AB5" w:rsidRDefault="00762AB5" w:rsidP="00762AB5">
      <w:pPr>
        <w:rPr>
          <w:rFonts w:ascii="Bookman Old Style" w:hAnsi="Bookman Old Style"/>
          <w:b/>
          <w:bCs/>
        </w:rPr>
      </w:pPr>
      <w:r w:rsidRPr="00762AB5">
        <w:rPr>
          <w:rFonts w:ascii="Bookman Old Style" w:hAnsi="Bookman Old Style"/>
          <w:b/>
          <w:bCs/>
        </w:rPr>
        <w:t>COMPLIANCE</w:t>
      </w:r>
    </w:p>
    <w:p w14:paraId="07ED4356" w14:textId="31ADE7DB" w:rsidR="00762AB5" w:rsidRDefault="00762AB5" w:rsidP="00762AB5">
      <w:pPr>
        <w:rPr>
          <w:rFonts w:ascii="Bookman Old Style" w:hAnsi="Bookman Old Style"/>
        </w:rPr>
      </w:pPr>
      <w:r>
        <w:rPr>
          <w:rFonts w:ascii="Bookman Old Style" w:hAnsi="Bookman Old Style"/>
        </w:rPr>
        <w:t>T</w:t>
      </w:r>
      <w:r w:rsidRPr="00762AB5">
        <w:rPr>
          <w:rFonts w:ascii="Bookman Old Style" w:hAnsi="Bookman Old Style"/>
        </w:rPr>
        <w:t>he fire apparatus shall be built to the purchaser's requirements in compliance to all State, Local, and Federal highway safety requirements.</w:t>
      </w:r>
    </w:p>
    <w:p w14:paraId="752AF7D9" w14:textId="77777777" w:rsidR="00762AB5" w:rsidRDefault="00762AB5" w:rsidP="00762AB5">
      <w:pPr>
        <w:rPr>
          <w:rFonts w:ascii="Bookman Old Style" w:hAnsi="Bookman Old Style"/>
        </w:rPr>
      </w:pPr>
    </w:p>
    <w:p w14:paraId="551B9CF0" w14:textId="77777777" w:rsidR="00762AB5" w:rsidRPr="00762AB5" w:rsidRDefault="00762AB5" w:rsidP="00762AB5">
      <w:pPr>
        <w:rPr>
          <w:rFonts w:ascii="Bookman Old Style" w:hAnsi="Bookman Old Style"/>
          <w:b/>
          <w:bCs/>
        </w:rPr>
      </w:pPr>
      <w:r w:rsidRPr="00762AB5">
        <w:rPr>
          <w:rFonts w:ascii="Bookman Old Style" w:hAnsi="Bookman Old Style"/>
          <w:b/>
          <w:bCs/>
        </w:rPr>
        <w:t xml:space="preserve">"NO RIDE" LABEL </w:t>
      </w:r>
    </w:p>
    <w:p w14:paraId="407C4C7F" w14:textId="77777777" w:rsidR="00762AB5" w:rsidRDefault="00762AB5" w:rsidP="00762AB5">
      <w:pPr>
        <w:rPr>
          <w:rFonts w:ascii="Bookman Old Style" w:hAnsi="Bookman Old Style"/>
        </w:rPr>
      </w:pPr>
      <w:r w:rsidRPr="00762AB5">
        <w:rPr>
          <w:rFonts w:ascii="Bookman Old Style" w:hAnsi="Bookman Old Style"/>
        </w:rPr>
        <w:t xml:space="preserve">A label shall be located on the vehicle at the rear step areas, and at any cross walkways, if they exist.  The label(s) </w:t>
      </w:r>
      <w:proofErr w:type="gramStart"/>
      <w:r w:rsidRPr="00762AB5">
        <w:rPr>
          <w:rFonts w:ascii="Bookman Old Style" w:hAnsi="Bookman Old Style"/>
        </w:rPr>
        <w:t>shall</w:t>
      </w:r>
      <w:proofErr w:type="gramEnd"/>
      <w:r w:rsidRPr="00762AB5">
        <w:rPr>
          <w:rFonts w:ascii="Bookman Old Style" w:hAnsi="Bookman Old Style"/>
        </w:rPr>
        <w:t xml:space="preserve"> warn personnel that riding in or on these areas while the vehicle is in motion is prohibited.</w:t>
      </w:r>
    </w:p>
    <w:p w14:paraId="0D89F18C" w14:textId="77777777" w:rsidR="00762AB5" w:rsidRDefault="00762AB5" w:rsidP="00762AB5">
      <w:pPr>
        <w:rPr>
          <w:rFonts w:ascii="Bookman Old Style" w:hAnsi="Bookman Old Style"/>
        </w:rPr>
      </w:pPr>
    </w:p>
    <w:p w14:paraId="61C2587A" w14:textId="77777777" w:rsidR="00762AB5" w:rsidRPr="00762AB5" w:rsidRDefault="00762AB5" w:rsidP="00762AB5">
      <w:pPr>
        <w:rPr>
          <w:rFonts w:ascii="Bookman Old Style" w:hAnsi="Bookman Old Style"/>
          <w:b/>
          <w:bCs/>
        </w:rPr>
      </w:pPr>
      <w:r w:rsidRPr="00762AB5">
        <w:rPr>
          <w:rFonts w:ascii="Bookman Old Style" w:hAnsi="Bookman Old Style"/>
          <w:b/>
          <w:bCs/>
        </w:rPr>
        <w:t xml:space="preserve">CHASSIS DATA LABELS </w:t>
      </w:r>
    </w:p>
    <w:p w14:paraId="7DB7921E" w14:textId="77777777" w:rsidR="00762AB5" w:rsidRDefault="00762AB5" w:rsidP="00762AB5">
      <w:pPr>
        <w:rPr>
          <w:rFonts w:ascii="Bookman Old Style" w:hAnsi="Bookman Old Style"/>
        </w:rPr>
      </w:pPr>
      <w:r w:rsidRPr="00762AB5">
        <w:rPr>
          <w:rFonts w:ascii="Bookman Old Style" w:hAnsi="Bookman Old Style"/>
        </w:rPr>
        <w:t xml:space="preserve">The following information shall be on labels affixed to the vehicle:  </w:t>
      </w:r>
    </w:p>
    <w:p w14:paraId="3F818B9A" w14:textId="77777777" w:rsidR="00762AB5" w:rsidRDefault="00762AB5" w:rsidP="00762AB5">
      <w:pPr>
        <w:rPr>
          <w:rFonts w:ascii="Bookman Old Style" w:hAnsi="Bookman Old Style"/>
        </w:rPr>
      </w:pPr>
    </w:p>
    <w:p w14:paraId="5B74A147" w14:textId="77777777" w:rsidR="00762AB5" w:rsidRPr="00762AB5" w:rsidRDefault="00762AB5" w:rsidP="00E557EB">
      <w:pPr>
        <w:rPr>
          <w:rFonts w:ascii="Bookman Old Style" w:hAnsi="Bookman Old Style"/>
          <w:b/>
          <w:bCs/>
          <w:u w:val="single"/>
        </w:rPr>
      </w:pPr>
      <w:r w:rsidRPr="00762AB5">
        <w:rPr>
          <w:rFonts w:ascii="Bookman Old Style" w:hAnsi="Bookman Old Style"/>
          <w:b/>
          <w:bCs/>
          <w:u w:val="single"/>
        </w:rPr>
        <w:t xml:space="preserve">Fluid Data:   </w:t>
      </w:r>
    </w:p>
    <w:p w14:paraId="5F7B3B4A" w14:textId="614AC23D" w:rsidR="00762AB5" w:rsidRDefault="00762AB5" w:rsidP="00762AB5">
      <w:pPr>
        <w:rPr>
          <w:rFonts w:ascii="Bookman Old Style" w:hAnsi="Bookman Old Style"/>
        </w:rPr>
      </w:pPr>
      <w:r w:rsidRPr="00762AB5">
        <w:rPr>
          <w:rFonts w:ascii="Bookman Old Style" w:hAnsi="Bookman Old Style"/>
        </w:rPr>
        <w:t></w:t>
      </w:r>
      <w:r>
        <w:rPr>
          <w:rFonts w:ascii="Bookman Old Style" w:hAnsi="Bookman Old Style"/>
        </w:rPr>
        <w:t xml:space="preserve"> </w:t>
      </w:r>
      <w:r w:rsidRPr="00762AB5">
        <w:rPr>
          <w:rFonts w:ascii="Bookman Old Style" w:hAnsi="Bookman Old Style"/>
        </w:rPr>
        <w:t xml:space="preserve">Engine </w:t>
      </w:r>
      <w:r>
        <w:rPr>
          <w:rFonts w:ascii="Bookman Old Style" w:hAnsi="Bookman Old Style"/>
        </w:rPr>
        <w:t>oil</w:t>
      </w:r>
    </w:p>
    <w:p w14:paraId="00A09EEF" w14:textId="25D7B659" w:rsidR="00762AB5" w:rsidRDefault="00762AB5" w:rsidP="00762AB5">
      <w:pPr>
        <w:rPr>
          <w:rFonts w:ascii="Bookman Old Style" w:hAnsi="Bookman Old Style"/>
        </w:rPr>
      </w:pPr>
      <w:bookmarkStart w:id="0" w:name="_Hlk218027813"/>
      <w:r w:rsidRPr="00762AB5">
        <w:rPr>
          <w:rFonts w:ascii="Bookman Old Style" w:hAnsi="Bookman Old Style"/>
        </w:rPr>
        <w:t></w:t>
      </w:r>
      <w:r>
        <w:rPr>
          <w:rFonts w:ascii="Bookman Old Style" w:hAnsi="Bookman Old Style"/>
        </w:rPr>
        <w:t xml:space="preserve"> </w:t>
      </w:r>
      <w:r w:rsidRPr="00762AB5">
        <w:rPr>
          <w:rFonts w:ascii="Bookman Old Style" w:hAnsi="Bookman Old Style"/>
        </w:rPr>
        <w:t xml:space="preserve">Engine coolant  </w:t>
      </w:r>
    </w:p>
    <w:bookmarkEnd w:id="0"/>
    <w:p w14:paraId="718F68AE" w14:textId="636DA6B0" w:rsidR="00762AB5" w:rsidRDefault="00762AB5" w:rsidP="00762AB5">
      <w:pPr>
        <w:rPr>
          <w:rFonts w:ascii="Bookman Old Style" w:hAnsi="Bookman Old Style"/>
        </w:rPr>
      </w:pPr>
      <w:r w:rsidRPr="00762AB5">
        <w:rPr>
          <w:rFonts w:ascii="Bookman Old Style" w:hAnsi="Bookman Old Style"/>
        </w:rPr>
        <w:t xml:space="preserve"> Chassis transmission fluid  </w:t>
      </w:r>
    </w:p>
    <w:p w14:paraId="487821C2" w14:textId="6A12E2B0" w:rsidR="00762AB5" w:rsidRDefault="00762AB5" w:rsidP="00762AB5">
      <w:pPr>
        <w:rPr>
          <w:rFonts w:ascii="Bookman Old Style" w:hAnsi="Bookman Old Style"/>
        </w:rPr>
      </w:pPr>
      <w:r w:rsidRPr="00762AB5">
        <w:rPr>
          <w:rFonts w:ascii="Bookman Old Style" w:hAnsi="Bookman Old Style"/>
        </w:rPr>
        <w:t xml:space="preserve"> Pump transmission lubrication fluid (if applicable)  </w:t>
      </w:r>
    </w:p>
    <w:p w14:paraId="2C8983E9" w14:textId="50CFA19F" w:rsidR="00762AB5" w:rsidRDefault="00762AB5" w:rsidP="00762AB5">
      <w:pPr>
        <w:rPr>
          <w:rFonts w:ascii="Bookman Old Style" w:hAnsi="Bookman Old Style"/>
        </w:rPr>
      </w:pPr>
      <w:r w:rsidRPr="00762AB5">
        <w:rPr>
          <w:rFonts w:ascii="Bookman Old Style" w:hAnsi="Bookman Old Style"/>
        </w:rPr>
        <w:t xml:space="preserve"> Pump primer fluid (if applicable) </w:t>
      </w:r>
    </w:p>
    <w:p w14:paraId="1C8436F8" w14:textId="3296545E" w:rsidR="00762AB5" w:rsidRDefault="00762AB5" w:rsidP="00762AB5">
      <w:pPr>
        <w:rPr>
          <w:rFonts w:ascii="Bookman Old Style" w:hAnsi="Bookman Old Style"/>
        </w:rPr>
      </w:pPr>
      <w:r w:rsidRPr="00762AB5">
        <w:rPr>
          <w:rFonts w:ascii="Bookman Old Style" w:hAnsi="Bookman Old Style"/>
        </w:rPr>
        <w:t xml:space="preserve"> Drive axle(s) lubrication fluid  </w:t>
      </w:r>
    </w:p>
    <w:p w14:paraId="02FA1177" w14:textId="4ED35582" w:rsidR="00762AB5" w:rsidRDefault="00762AB5" w:rsidP="00762AB5">
      <w:pPr>
        <w:rPr>
          <w:rFonts w:ascii="Bookman Old Style" w:hAnsi="Bookman Old Style"/>
        </w:rPr>
      </w:pPr>
      <w:r w:rsidRPr="00762AB5">
        <w:rPr>
          <w:rFonts w:ascii="Bookman Old Style" w:hAnsi="Bookman Old Style"/>
        </w:rPr>
        <w:t xml:space="preserve"> Air conditioning refrigerant  </w:t>
      </w:r>
    </w:p>
    <w:p w14:paraId="1ECA0FA8" w14:textId="77777777" w:rsidR="00762AB5" w:rsidRDefault="00762AB5" w:rsidP="00762AB5">
      <w:pPr>
        <w:rPr>
          <w:rFonts w:ascii="Bookman Old Style" w:hAnsi="Bookman Old Style"/>
        </w:rPr>
      </w:pPr>
      <w:r w:rsidRPr="00762AB5">
        <w:rPr>
          <w:rFonts w:ascii="Bookman Old Style" w:hAnsi="Bookman Old Style"/>
        </w:rPr>
        <w:t xml:space="preserve"> Air conditioning lubrication  </w:t>
      </w:r>
    </w:p>
    <w:p w14:paraId="223229A5" w14:textId="26D4DA9C" w:rsidR="00762AB5" w:rsidRDefault="00762AB5" w:rsidP="00762AB5">
      <w:pPr>
        <w:rPr>
          <w:rFonts w:ascii="Bookman Old Style" w:hAnsi="Bookman Old Style"/>
        </w:rPr>
      </w:pPr>
      <w:r w:rsidRPr="00762AB5">
        <w:rPr>
          <w:rFonts w:ascii="Bookman Old Style" w:hAnsi="Bookman Old Style"/>
        </w:rPr>
        <w:t xml:space="preserve"> Power steering fluid  </w:t>
      </w:r>
    </w:p>
    <w:p w14:paraId="6F63C3BA" w14:textId="6158AEAE" w:rsidR="00762AB5" w:rsidRDefault="00762AB5" w:rsidP="00762AB5">
      <w:pPr>
        <w:rPr>
          <w:rFonts w:ascii="Bookman Old Style" w:hAnsi="Bookman Old Style"/>
        </w:rPr>
      </w:pPr>
      <w:r w:rsidRPr="00762AB5">
        <w:rPr>
          <w:rFonts w:ascii="Bookman Old Style" w:hAnsi="Bookman Old Style"/>
        </w:rPr>
        <w:t xml:space="preserve"> Cab tilt mechanism fluid (if applicable) </w:t>
      </w:r>
    </w:p>
    <w:p w14:paraId="64C7CA37" w14:textId="5FA59C23" w:rsidR="00762AB5" w:rsidRDefault="00762AB5" w:rsidP="00762AB5">
      <w:pPr>
        <w:rPr>
          <w:rFonts w:ascii="Bookman Old Style" w:hAnsi="Bookman Old Style"/>
        </w:rPr>
      </w:pPr>
      <w:r w:rsidRPr="00762AB5">
        <w:rPr>
          <w:rFonts w:ascii="Bookman Old Style" w:hAnsi="Bookman Old Style"/>
        </w:rPr>
        <w:t xml:space="preserve"> Transfer case fluid (if applicable) </w:t>
      </w:r>
    </w:p>
    <w:p w14:paraId="0FBBEE3E" w14:textId="37AF8D2D" w:rsidR="00762AB5" w:rsidRDefault="00762AB5" w:rsidP="00762AB5">
      <w:pPr>
        <w:rPr>
          <w:rFonts w:ascii="Bookman Old Style" w:hAnsi="Bookman Old Style"/>
        </w:rPr>
      </w:pPr>
      <w:r w:rsidRPr="00762AB5">
        <w:rPr>
          <w:rFonts w:ascii="Bookman Old Style" w:hAnsi="Bookman Old Style"/>
        </w:rPr>
        <w:t xml:space="preserve"> Equipment rack fluid (if applicable) </w:t>
      </w:r>
    </w:p>
    <w:p w14:paraId="218112BB" w14:textId="6FB86307" w:rsidR="00762AB5" w:rsidRDefault="00762AB5" w:rsidP="00762AB5">
      <w:pPr>
        <w:rPr>
          <w:rFonts w:ascii="Bookman Old Style" w:hAnsi="Bookman Old Style"/>
        </w:rPr>
      </w:pPr>
      <w:r w:rsidRPr="00762AB5">
        <w:rPr>
          <w:rFonts w:ascii="Bookman Old Style" w:hAnsi="Bookman Old Style"/>
        </w:rPr>
        <w:t xml:space="preserve"> Air compressor system lubricant  </w:t>
      </w:r>
    </w:p>
    <w:p w14:paraId="4A99102C" w14:textId="0AD827F2" w:rsidR="00762AB5" w:rsidRDefault="00762AB5" w:rsidP="00762AB5">
      <w:pPr>
        <w:rPr>
          <w:rFonts w:ascii="Bookman Old Style" w:hAnsi="Bookman Old Style"/>
        </w:rPr>
      </w:pPr>
      <w:r w:rsidRPr="00762AB5">
        <w:rPr>
          <w:rFonts w:ascii="Bookman Old Style" w:hAnsi="Bookman Old Style"/>
        </w:rPr>
        <w:t xml:space="preserve"> Generator system lubricant (if applicable) </w:t>
      </w:r>
    </w:p>
    <w:p w14:paraId="56761388" w14:textId="77777777" w:rsidR="00762AB5" w:rsidRPr="00762AB5" w:rsidRDefault="00762AB5" w:rsidP="00762AB5">
      <w:pPr>
        <w:rPr>
          <w:rFonts w:ascii="Bookman Old Style" w:hAnsi="Bookman Old Style"/>
          <w:b/>
          <w:bCs/>
        </w:rPr>
      </w:pPr>
    </w:p>
    <w:p w14:paraId="545D4AED" w14:textId="77777777" w:rsidR="00762AB5" w:rsidRDefault="00762AB5" w:rsidP="00E557EB">
      <w:pPr>
        <w:rPr>
          <w:rFonts w:ascii="Bookman Old Style" w:hAnsi="Bookman Old Style"/>
        </w:rPr>
      </w:pPr>
      <w:r w:rsidRPr="00762AB5">
        <w:rPr>
          <w:rFonts w:ascii="Bookman Old Style" w:hAnsi="Bookman Old Style"/>
          <w:b/>
          <w:bCs/>
        </w:rPr>
        <w:t>Chassis Data:</w:t>
      </w:r>
      <w:r w:rsidRPr="00762AB5">
        <w:rPr>
          <w:rFonts w:ascii="Bookman Old Style" w:hAnsi="Bookman Old Style"/>
        </w:rPr>
        <w:t xml:space="preserve"> </w:t>
      </w:r>
    </w:p>
    <w:p w14:paraId="243942B6" w14:textId="77777777" w:rsidR="00762AB5" w:rsidRDefault="00762AB5" w:rsidP="00762AB5">
      <w:pPr>
        <w:rPr>
          <w:rFonts w:ascii="Bookman Old Style" w:hAnsi="Bookman Old Style"/>
        </w:rPr>
      </w:pPr>
      <w:r w:rsidRPr="00762AB5">
        <w:rPr>
          <w:rFonts w:ascii="Bookman Old Style" w:hAnsi="Bookman Old Style"/>
        </w:rPr>
        <w:t xml:space="preserve"> Chassis Manufacturer </w:t>
      </w:r>
    </w:p>
    <w:p w14:paraId="54E93434" w14:textId="118486EF" w:rsidR="00762AB5" w:rsidRDefault="00762AB5" w:rsidP="00762AB5">
      <w:pPr>
        <w:rPr>
          <w:rFonts w:ascii="Bookman Old Style" w:hAnsi="Bookman Old Style"/>
        </w:rPr>
      </w:pPr>
      <w:r w:rsidRPr="00762AB5">
        <w:rPr>
          <w:rFonts w:ascii="Bookman Old Style" w:hAnsi="Bookman Old Style"/>
        </w:rPr>
        <w:t xml:space="preserve"> Production Number </w:t>
      </w:r>
    </w:p>
    <w:p w14:paraId="00A4BB7F" w14:textId="598EC35A" w:rsidR="00762AB5" w:rsidRDefault="00762AB5" w:rsidP="00762AB5">
      <w:pPr>
        <w:rPr>
          <w:rFonts w:ascii="Bookman Old Style" w:hAnsi="Bookman Old Style"/>
        </w:rPr>
      </w:pPr>
      <w:r w:rsidRPr="00762AB5">
        <w:rPr>
          <w:rFonts w:ascii="Bookman Old Style" w:hAnsi="Bookman Old Style"/>
        </w:rPr>
        <w:t xml:space="preserve"> Year Built </w:t>
      </w:r>
    </w:p>
    <w:p w14:paraId="1B7249B9" w14:textId="77777777" w:rsidR="00762AB5" w:rsidRDefault="00762AB5" w:rsidP="00762AB5">
      <w:pPr>
        <w:rPr>
          <w:rFonts w:ascii="Bookman Old Style" w:hAnsi="Bookman Old Style"/>
        </w:rPr>
      </w:pPr>
      <w:r w:rsidRPr="00762AB5">
        <w:rPr>
          <w:rFonts w:ascii="Bookman Old Style" w:hAnsi="Bookman Old Style"/>
        </w:rPr>
        <w:t> Vehicle Identification Number</w:t>
      </w:r>
    </w:p>
    <w:p w14:paraId="607DEA34" w14:textId="77777777" w:rsidR="00762AB5" w:rsidRDefault="00762AB5" w:rsidP="00762AB5">
      <w:pPr>
        <w:rPr>
          <w:rFonts w:ascii="Bookman Old Style" w:hAnsi="Bookman Old Style"/>
        </w:rPr>
      </w:pPr>
    </w:p>
    <w:p w14:paraId="008A8844" w14:textId="0A830C5C" w:rsidR="00762AB5" w:rsidRDefault="00762AB5" w:rsidP="00762AB5">
      <w:pPr>
        <w:rPr>
          <w:rFonts w:ascii="Bookman Old Style" w:hAnsi="Bookman Old Style"/>
        </w:rPr>
      </w:pPr>
      <w:r w:rsidRPr="00762AB5">
        <w:rPr>
          <w:rFonts w:ascii="Bookman Old Style" w:hAnsi="Bookman Old Style"/>
        </w:rPr>
        <w:t>Location</w:t>
      </w:r>
      <w:r>
        <w:rPr>
          <w:rFonts w:ascii="Bookman Old Style" w:hAnsi="Bookman Old Style"/>
        </w:rPr>
        <w:t xml:space="preserve"> </w:t>
      </w:r>
      <w:r w:rsidRPr="00762AB5">
        <w:rPr>
          <w:rFonts w:ascii="Bookman Old Style" w:hAnsi="Bookman Old Style"/>
        </w:rPr>
        <w:t xml:space="preserve">shall be in the driver's compartment of the chassis cab.  </w:t>
      </w:r>
    </w:p>
    <w:p w14:paraId="0349B3D0" w14:textId="77777777" w:rsidR="00762AB5" w:rsidRDefault="00762AB5" w:rsidP="00762AB5">
      <w:pPr>
        <w:rPr>
          <w:rFonts w:ascii="Bookman Old Style" w:hAnsi="Bookman Old Style"/>
        </w:rPr>
      </w:pPr>
    </w:p>
    <w:p w14:paraId="2BDF2178" w14:textId="144BAC47" w:rsidR="00762AB5" w:rsidRPr="00762AB5" w:rsidRDefault="00762AB5" w:rsidP="00762AB5">
      <w:pPr>
        <w:rPr>
          <w:rFonts w:ascii="Bookman Old Style" w:hAnsi="Bookman Old Style"/>
          <w:b/>
          <w:bCs/>
        </w:rPr>
      </w:pPr>
      <w:proofErr w:type="gramStart"/>
      <w:r w:rsidRPr="00762AB5">
        <w:rPr>
          <w:rFonts w:ascii="Bookman Old Style" w:hAnsi="Bookman Old Style"/>
          <w:b/>
          <w:bCs/>
        </w:rPr>
        <w:t>OVERALL</w:t>
      </w:r>
      <w:proofErr w:type="gramEnd"/>
      <w:r w:rsidRPr="00762AB5">
        <w:rPr>
          <w:rFonts w:ascii="Bookman Old Style" w:hAnsi="Bookman Old Style"/>
          <w:b/>
          <w:bCs/>
        </w:rPr>
        <w:t xml:space="preserve"> HEIGHT, LENGTH, GVW DATA PLAQUE </w:t>
      </w:r>
    </w:p>
    <w:p w14:paraId="17E0D52B" w14:textId="77777777" w:rsidR="00364ABB" w:rsidRDefault="00762AB5" w:rsidP="00762AB5">
      <w:pPr>
        <w:rPr>
          <w:rFonts w:ascii="Bookman Old Style" w:hAnsi="Bookman Old Style"/>
        </w:rPr>
      </w:pPr>
      <w:r w:rsidRPr="00762AB5">
        <w:rPr>
          <w:rFonts w:ascii="Bookman Old Style" w:hAnsi="Bookman Old Style"/>
        </w:rPr>
        <w:t xml:space="preserve">A "high visibility" plate shall be permanently mounted in the cab, visible to driver when seated. The plate shall show the overall height of the completed apparatus in feet and inches, the overall length of the completed apparatus in feet and inches. The plate shall also show the gross vehicle weight rating (GVWR) in tons. Text shall also be supplied on the plate, indicating that the information shown is current upon completion of the apparatus.  If the overall height of the apparatus changes after the apparatus is put into service, then the purchaser must revise the dimensions on the plate. </w:t>
      </w:r>
    </w:p>
    <w:p w14:paraId="740593D1" w14:textId="77777777" w:rsidR="00364ABB" w:rsidRDefault="00364ABB" w:rsidP="00762AB5">
      <w:pPr>
        <w:rPr>
          <w:rFonts w:ascii="Bookman Old Style" w:hAnsi="Bookman Old Style"/>
        </w:rPr>
      </w:pPr>
    </w:p>
    <w:p w14:paraId="71BF09E1" w14:textId="77777777" w:rsidR="00364ABB" w:rsidRPr="00414408" w:rsidRDefault="00364ABB" w:rsidP="00364ABB">
      <w:pPr>
        <w:pStyle w:val="Heading1"/>
        <w:spacing w:before="97"/>
        <w:ind w:left="0"/>
        <w:rPr>
          <w:rFonts w:ascii="Bookman Old Style" w:hAnsi="Bookman Old Style"/>
          <w:sz w:val="24"/>
          <w:szCs w:val="24"/>
          <w:u w:val="none"/>
        </w:rPr>
      </w:pPr>
      <w:r w:rsidRPr="00414408">
        <w:rPr>
          <w:rFonts w:ascii="Bookman Old Style" w:hAnsi="Bookman Old Style"/>
          <w:sz w:val="24"/>
          <w:szCs w:val="24"/>
          <w:u w:val="none"/>
        </w:rPr>
        <w:t>CHASSIS</w:t>
      </w:r>
      <w:r w:rsidRPr="00414408">
        <w:rPr>
          <w:rFonts w:ascii="Bookman Old Style" w:hAnsi="Bookman Old Style"/>
          <w:spacing w:val="-9"/>
          <w:sz w:val="24"/>
          <w:szCs w:val="24"/>
          <w:u w:val="none"/>
        </w:rPr>
        <w:t xml:space="preserve"> </w:t>
      </w:r>
      <w:r w:rsidRPr="00414408">
        <w:rPr>
          <w:rFonts w:ascii="Bookman Old Style" w:hAnsi="Bookman Old Style"/>
          <w:sz w:val="24"/>
          <w:szCs w:val="24"/>
          <w:u w:val="none"/>
        </w:rPr>
        <w:t>SEATING</w:t>
      </w:r>
      <w:r w:rsidRPr="00414408">
        <w:rPr>
          <w:rFonts w:ascii="Bookman Old Style" w:hAnsi="Bookman Old Style"/>
          <w:spacing w:val="-10"/>
          <w:sz w:val="24"/>
          <w:szCs w:val="24"/>
          <w:u w:val="none"/>
        </w:rPr>
        <w:t xml:space="preserve"> </w:t>
      </w:r>
      <w:r w:rsidRPr="00414408">
        <w:rPr>
          <w:rFonts w:ascii="Bookman Old Style" w:hAnsi="Bookman Old Style"/>
          <w:sz w:val="24"/>
          <w:szCs w:val="24"/>
          <w:u w:val="none"/>
        </w:rPr>
        <w:t>REQUIRED</w:t>
      </w:r>
      <w:r w:rsidRPr="00414408">
        <w:rPr>
          <w:rFonts w:ascii="Bookman Old Style" w:hAnsi="Bookman Old Style"/>
          <w:spacing w:val="-10"/>
          <w:sz w:val="24"/>
          <w:szCs w:val="24"/>
          <w:u w:val="none"/>
        </w:rPr>
        <w:t xml:space="preserve"> </w:t>
      </w:r>
      <w:r w:rsidRPr="00414408">
        <w:rPr>
          <w:rFonts w:ascii="Bookman Old Style" w:hAnsi="Bookman Old Style"/>
          <w:spacing w:val="-2"/>
          <w:sz w:val="24"/>
          <w:szCs w:val="24"/>
          <w:u w:val="none"/>
        </w:rPr>
        <w:t>LABELING</w:t>
      </w:r>
    </w:p>
    <w:p w14:paraId="48EAE4BD" w14:textId="77777777" w:rsidR="00364ABB" w:rsidRDefault="00364ABB" w:rsidP="00364ABB">
      <w:pPr>
        <w:pStyle w:val="BodyText"/>
        <w:spacing w:before="20"/>
        <w:rPr>
          <w:b/>
        </w:rPr>
      </w:pPr>
    </w:p>
    <w:p w14:paraId="765604FE" w14:textId="77777777" w:rsidR="00364ABB" w:rsidRPr="00414408" w:rsidRDefault="00364ABB" w:rsidP="00414408">
      <w:pPr>
        <w:pStyle w:val="BodyText"/>
        <w:spacing w:line="501" w:lineRule="auto"/>
        <w:ind w:right="1811"/>
        <w:rPr>
          <w:rFonts w:ascii="Bookman Old Style" w:hAnsi="Bookman Old Style"/>
          <w:sz w:val="24"/>
          <w:szCs w:val="24"/>
        </w:rPr>
      </w:pPr>
      <w:r w:rsidRPr="00414408">
        <w:rPr>
          <w:rFonts w:ascii="Bookman Old Style" w:hAnsi="Bookman Old Style"/>
          <w:sz w:val="24"/>
          <w:szCs w:val="24"/>
        </w:rPr>
        <w:t>There</w:t>
      </w:r>
      <w:r w:rsidRPr="00414408">
        <w:rPr>
          <w:rFonts w:ascii="Bookman Old Style" w:hAnsi="Bookman Old Style"/>
          <w:spacing w:val="-4"/>
          <w:sz w:val="24"/>
          <w:szCs w:val="24"/>
        </w:rPr>
        <w:t xml:space="preserve"> </w:t>
      </w:r>
      <w:proofErr w:type="gramStart"/>
      <w:r w:rsidRPr="00414408">
        <w:rPr>
          <w:rFonts w:ascii="Bookman Old Style" w:hAnsi="Bookman Old Style"/>
          <w:sz w:val="24"/>
          <w:szCs w:val="24"/>
        </w:rPr>
        <w:t>shall</w:t>
      </w:r>
      <w:proofErr w:type="gramEnd"/>
      <w:r w:rsidRPr="00414408">
        <w:rPr>
          <w:rFonts w:ascii="Bookman Old Style" w:hAnsi="Bookman Old Style"/>
          <w:spacing w:val="-3"/>
          <w:sz w:val="24"/>
          <w:szCs w:val="24"/>
        </w:rPr>
        <w:t xml:space="preserve"> </w:t>
      </w:r>
      <w:r w:rsidRPr="00414408">
        <w:rPr>
          <w:rFonts w:ascii="Bookman Old Style" w:hAnsi="Bookman Old Style"/>
          <w:sz w:val="24"/>
          <w:szCs w:val="24"/>
        </w:rPr>
        <w:t>be</w:t>
      </w:r>
      <w:r w:rsidRPr="00414408">
        <w:rPr>
          <w:rFonts w:ascii="Bookman Old Style" w:hAnsi="Bookman Old Style"/>
          <w:spacing w:val="-2"/>
          <w:sz w:val="24"/>
          <w:szCs w:val="24"/>
        </w:rPr>
        <w:t xml:space="preserve"> </w:t>
      </w:r>
      <w:r w:rsidRPr="00414408">
        <w:rPr>
          <w:rFonts w:ascii="Bookman Old Style" w:hAnsi="Bookman Old Style"/>
          <w:sz w:val="24"/>
          <w:szCs w:val="24"/>
        </w:rPr>
        <w:t>a</w:t>
      </w:r>
      <w:r w:rsidRPr="00414408">
        <w:rPr>
          <w:rFonts w:ascii="Bookman Old Style" w:hAnsi="Bookman Old Style"/>
          <w:spacing w:val="-4"/>
          <w:sz w:val="24"/>
          <w:szCs w:val="24"/>
        </w:rPr>
        <w:t xml:space="preserve"> </w:t>
      </w:r>
      <w:r w:rsidRPr="00414408">
        <w:rPr>
          <w:rFonts w:ascii="Bookman Old Style" w:hAnsi="Bookman Old Style"/>
          <w:sz w:val="24"/>
          <w:szCs w:val="24"/>
        </w:rPr>
        <w:t>high-visibility</w:t>
      </w:r>
      <w:r w:rsidRPr="00414408">
        <w:rPr>
          <w:rFonts w:ascii="Bookman Old Style" w:hAnsi="Bookman Old Style"/>
          <w:spacing w:val="-3"/>
          <w:sz w:val="24"/>
          <w:szCs w:val="24"/>
        </w:rPr>
        <w:t xml:space="preserve"> </w:t>
      </w:r>
      <w:r w:rsidRPr="00414408">
        <w:rPr>
          <w:rFonts w:ascii="Bookman Old Style" w:hAnsi="Bookman Old Style"/>
          <w:sz w:val="24"/>
          <w:szCs w:val="24"/>
        </w:rPr>
        <w:t>label</w:t>
      </w:r>
      <w:r w:rsidRPr="00414408">
        <w:rPr>
          <w:rFonts w:ascii="Bookman Old Style" w:hAnsi="Bookman Old Style"/>
          <w:spacing w:val="-5"/>
          <w:sz w:val="24"/>
          <w:szCs w:val="24"/>
        </w:rPr>
        <w:t xml:space="preserve"> </w:t>
      </w:r>
      <w:r w:rsidRPr="00414408">
        <w:rPr>
          <w:rFonts w:ascii="Bookman Old Style" w:hAnsi="Bookman Old Style"/>
          <w:sz w:val="24"/>
          <w:szCs w:val="24"/>
        </w:rPr>
        <w:t>installed</w:t>
      </w:r>
      <w:r w:rsidRPr="00414408">
        <w:rPr>
          <w:rFonts w:ascii="Bookman Old Style" w:hAnsi="Bookman Old Style"/>
          <w:spacing w:val="-2"/>
          <w:sz w:val="24"/>
          <w:szCs w:val="24"/>
        </w:rPr>
        <w:t xml:space="preserve"> </w:t>
      </w:r>
      <w:r w:rsidRPr="00414408">
        <w:rPr>
          <w:rFonts w:ascii="Bookman Old Style" w:hAnsi="Bookman Old Style"/>
          <w:sz w:val="24"/>
          <w:szCs w:val="24"/>
        </w:rPr>
        <w:t>in</w:t>
      </w:r>
      <w:r w:rsidRPr="00414408">
        <w:rPr>
          <w:rFonts w:ascii="Bookman Old Style" w:hAnsi="Bookman Old Style"/>
          <w:spacing w:val="-4"/>
          <w:sz w:val="24"/>
          <w:szCs w:val="24"/>
        </w:rPr>
        <w:t xml:space="preserve"> </w:t>
      </w:r>
      <w:r w:rsidRPr="00414408">
        <w:rPr>
          <w:rFonts w:ascii="Bookman Old Style" w:hAnsi="Bookman Old Style"/>
          <w:sz w:val="24"/>
          <w:szCs w:val="24"/>
        </w:rPr>
        <w:t>a</w:t>
      </w:r>
      <w:r w:rsidRPr="00414408">
        <w:rPr>
          <w:rFonts w:ascii="Bookman Old Style" w:hAnsi="Bookman Old Style"/>
          <w:spacing w:val="-2"/>
          <w:sz w:val="24"/>
          <w:szCs w:val="24"/>
        </w:rPr>
        <w:t xml:space="preserve"> </w:t>
      </w:r>
      <w:r w:rsidRPr="00414408">
        <w:rPr>
          <w:rFonts w:ascii="Bookman Old Style" w:hAnsi="Bookman Old Style"/>
          <w:sz w:val="24"/>
          <w:szCs w:val="24"/>
        </w:rPr>
        <w:t>location</w:t>
      </w:r>
      <w:r w:rsidRPr="00414408">
        <w:rPr>
          <w:rFonts w:ascii="Bookman Old Style" w:hAnsi="Bookman Old Style"/>
          <w:spacing w:val="-4"/>
          <w:sz w:val="24"/>
          <w:szCs w:val="24"/>
        </w:rPr>
        <w:t xml:space="preserve"> </w:t>
      </w:r>
      <w:r w:rsidRPr="00414408">
        <w:rPr>
          <w:rFonts w:ascii="Bookman Old Style" w:hAnsi="Bookman Old Style"/>
          <w:sz w:val="24"/>
          <w:szCs w:val="24"/>
        </w:rPr>
        <w:t>clearly</w:t>
      </w:r>
      <w:r w:rsidRPr="00414408">
        <w:rPr>
          <w:rFonts w:ascii="Bookman Old Style" w:hAnsi="Bookman Old Style"/>
          <w:spacing w:val="-3"/>
          <w:sz w:val="24"/>
          <w:szCs w:val="24"/>
        </w:rPr>
        <w:t xml:space="preserve"> </w:t>
      </w:r>
      <w:r w:rsidRPr="00414408">
        <w:rPr>
          <w:rFonts w:ascii="Bookman Old Style" w:hAnsi="Bookman Old Style"/>
          <w:sz w:val="24"/>
          <w:szCs w:val="24"/>
        </w:rPr>
        <w:t>detectable</w:t>
      </w:r>
      <w:r w:rsidRPr="00414408">
        <w:rPr>
          <w:rFonts w:ascii="Bookman Old Style" w:hAnsi="Bookman Old Style"/>
          <w:spacing w:val="-2"/>
          <w:sz w:val="24"/>
          <w:szCs w:val="24"/>
        </w:rPr>
        <w:t xml:space="preserve"> </w:t>
      </w:r>
      <w:r w:rsidRPr="00414408">
        <w:rPr>
          <w:rFonts w:ascii="Bookman Old Style" w:hAnsi="Bookman Old Style"/>
          <w:sz w:val="24"/>
          <w:szCs w:val="24"/>
        </w:rPr>
        <w:t>from</w:t>
      </w:r>
      <w:r w:rsidRPr="00414408">
        <w:rPr>
          <w:rFonts w:ascii="Bookman Old Style" w:hAnsi="Bookman Old Style"/>
          <w:spacing w:val="-2"/>
          <w:sz w:val="24"/>
          <w:szCs w:val="24"/>
        </w:rPr>
        <w:t xml:space="preserve"> </w:t>
      </w:r>
      <w:r w:rsidRPr="00414408">
        <w:rPr>
          <w:rFonts w:ascii="Bookman Old Style" w:hAnsi="Bookman Old Style"/>
          <w:sz w:val="24"/>
          <w:szCs w:val="24"/>
        </w:rPr>
        <w:t>each</w:t>
      </w:r>
      <w:r w:rsidRPr="00414408">
        <w:rPr>
          <w:rFonts w:ascii="Bookman Old Style" w:hAnsi="Bookman Old Style"/>
          <w:spacing w:val="-4"/>
          <w:sz w:val="24"/>
          <w:szCs w:val="24"/>
        </w:rPr>
        <w:t xml:space="preserve"> </w:t>
      </w:r>
      <w:r w:rsidRPr="00414408">
        <w:rPr>
          <w:rFonts w:ascii="Bookman Old Style" w:hAnsi="Bookman Old Style"/>
          <w:sz w:val="24"/>
          <w:szCs w:val="24"/>
        </w:rPr>
        <w:t>seating</w:t>
      </w:r>
      <w:r w:rsidRPr="00414408">
        <w:rPr>
          <w:rFonts w:ascii="Bookman Old Style" w:hAnsi="Bookman Old Style"/>
          <w:spacing w:val="-4"/>
          <w:sz w:val="24"/>
          <w:szCs w:val="24"/>
        </w:rPr>
        <w:t xml:space="preserve"> </w:t>
      </w:r>
      <w:r w:rsidRPr="00414408">
        <w:rPr>
          <w:rFonts w:ascii="Bookman Old Style" w:hAnsi="Bookman Old Style"/>
          <w:sz w:val="24"/>
          <w:szCs w:val="24"/>
        </w:rPr>
        <w:t xml:space="preserve">position. </w:t>
      </w:r>
    </w:p>
    <w:p w14:paraId="5D0A7869" w14:textId="77777777" w:rsidR="00364ABB" w:rsidRPr="00414408" w:rsidRDefault="00364ABB" w:rsidP="004144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spacing w:line="240" w:lineRule="atLeast"/>
        <w:ind w:right="720"/>
        <w:jc w:val="both"/>
        <w:rPr>
          <w:rFonts w:ascii="Bookman Old Style" w:hAnsi="Bookman Old Style"/>
          <w:color w:val="000000"/>
          <w:szCs w:val="24"/>
        </w:rPr>
      </w:pPr>
      <w:r w:rsidRPr="00414408">
        <w:rPr>
          <w:rFonts w:ascii="Bookman Old Style" w:hAnsi="Bookman Old Style"/>
          <w:color w:val="000000"/>
          <w:szCs w:val="24"/>
        </w:rPr>
        <w:t xml:space="preserve">The </w:t>
      </w:r>
      <w:r w:rsidRPr="00414408">
        <w:rPr>
          <w:rFonts w:ascii="Bookman Old Style" w:hAnsi="Bookman Old Style"/>
          <w:b/>
          <w:bCs/>
          <w:color w:val="000000"/>
          <w:szCs w:val="24"/>
        </w:rPr>
        <w:t>FAMA07</w:t>
      </w:r>
      <w:r w:rsidRPr="00414408">
        <w:rPr>
          <w:rFonts w:ascii="Bookman Old Style" w:hAnsi="Bookman Old Style"/>
          <w:color w:val="000000"/>
          <w:szCs w:val="24"/>
        </w:rPr>
        <w:t xml:space="preserve"> label shall read the following:</w:t>
      </w:r>
    </w:p>
    <w:p w14:paraId="75BA42F6" w14:textId="77777777" w:rsidR="00364ABB" w:rsidRPr="00414408" w:rsidRDefault="00364ABB" w:rsidP="00364A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spacing w:line="240" w:lineRule="atLeast"/>
        <w:ind w:left="720" w:right="720"/>
        <w:jc w:val="both"/>
        <w:rPr>
          <w:rFonts w:ascii="Bookman Old Style" w:hAnsi="Bookman Old Style"/>
          <w:color w:val="000000"/>
          <w:szCs w:val="24"/>
        </w:rPr>
      </w:pPr>
    </w:p>
    <w:p w14:paraId="05A7CA03" w14:textId="77777777" w:rsidR="00364ABB" w:rsidRPr="00414408" w:rsidRDefault="00364ABB" w:rsidP="004144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spacing w:line="240" w:lineRule="atLeast"/>
        <w:ind w:right="720"/>
        <w:jc w:val="both"/>
        <w:rPr>
          <w:rFonts w:ascii="Bookman Old Style" w:hAnsi="Bookman Old Style"/>
          <w:color w:val="000000"/>
          <w:szCs w:val="24"/>
        </w:rPr>
      </w:pPr>
      <w:r w:rsidRPr="00414408">
        <w:rPr>
          <w:rFonts w:ascii="Bookman Old Style" w:hAnsi="Bookman Old Style"/>
          <w:color w:val="000000"/>
          <w:szCs w:val="24"/>
        </w:rPr>
        <w:t>"DANGER PERSONNEL MUST BE SEATED AND SEAT BELTS MUST BE FASTENED WHILE VEHICLE IS IN MOTION OR DEATH OR SERIOUS INJURY MAY RESULT"</w:t>
      </w:r>
    </w:p>
    <w:p w14:paraId="10FD8546" w14:textId="77777777" w:rsidR="00364ABB" w:rsidRPr="00414408" w:rsidRDefault="00364ABB" w:rsidP="00364A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spacing w:line="240" w:lineRule="atLeast"/>
        <w:ind w:left="720" w:right="720"/>
        <w:jc w:val="both"/>
        <w:rPr>
          <w:rFonts w:ascii="Bookman Old Style" w:hAnsi="Bookman Old Style"/>
          <w:color w:val="000000"/>
          <w:szCs w:val="24"/>
        </w:rPr>
      </w:pPr>
    </w:p>
    <w:p w14:paraId="68EE7A09" w14:textId="77777777" w:rsidR="00364ABB" w:rsidRPr="00414408" w:rsidRDefault="00364ABB" w:rsidP="004144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spacing w:line="240" w:lineRule="atLeast"/>
        <w:ind w:right="720"/>
        <w:jc w:val="both"/>
        <w:rPr>
          <w:rFonts w:ascii="Bookman Old Style" w:hAnsi="Bookman Old Style"/>
          <w:color w:val="000000"/>
          <w:szCs w:val="24"/>
        </w:rPr>
      </w:pPr>
      <w:r w:rsidRPr="00414408">
        <w:rPr>
          <w:rFonts w:ascii="Bookman Old Style" w:hAnsi="Bookman Old Style"/>
          <w:color w:val="000000"/>
          <w:szCs w:val="24"/>
        </w:rPr>
        <w:t xml:space="preserve">A permanent plate shall be installed in the driver's compartment specifying the maximum number of personnel the vehicle is designed to carry per (NFPA) 190 standards. It </w:t>
      </w:r>
      <w:proofErr w:type="gramStart"/>
      <w:r w:rsidRPr="00414408">
        <w:rPr>
          <w:rFonts w:ascii="Bookman Old Style" w:hAnsi="Bookman Old Style"/>
          <w:color w:val="000000"/>
          <w:szCs w:val="24"/>
        </w:rPr>
        <w:t>shall</w:t>
      </w:r>
      <w:proofErr w:type="gramEnd"/>
      <w:r w:rsidRPr="00414408">
        <w:rPr>
          <w:rFonts w:ascii="Bookman Old Style" w:hAnsi="Bookman Old Style"/>
          <w:color w:val="000000"/>
          <w:szCs w:val="24"/>
        </w:rPr>
        <w:t xml:space="preserve"> </w:t>
      </w:r>
      <w:proofErr w:type="gramStart"/>
      <w:r w:rsidRPr="00414408">
        <w:rPr>
          <w:rFonts w:ascii="Bookman Old Style" w:hAnsi="Bookman Old Style"/>
          <w:color w:val="000000"/>
          <w:szCs w:val="24"/>
        </w:rPr>
        <w:t>be located in</w:t>
      </w:r>
      <w:proofErr w:type="gramEnd"/>
      <w:r w:rsidRPr="00414408">
        <w:rPr>
          <w:rFonts w:ascii="Bookman Old Style" w:hAnsi="Bookman Old Style"/>
          <w:color w:val="000000"/>
          <w:szCs w:val="24"/>
        </w:rPr>
        <w:t xml:space="preserve"> an area visible to the driver.</w:t>
      </w:r>
    </w:p>
    <w:p w14:paraId="64FCFBA2" w14:textId="77777777" w:rsidR="00414408" w:rsidRPr="003F5F50" w:rsidRDefault="00414408" w:rsidP="004144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spacing w:line="240" w:lineRule="atLeast"/>
        <w:ind w:right="720"/>
        <w:jc w:val="both"/>
        <w:rPr>
          <w:color w:val="000000"/>
          <w:sz w:val="20"/>
        </w:rPr>
      </w:pPr>
    </w:p>
    <w:p w14:paraId="1FCCA089" w14:textId="77777777" w:rsidR="00364ABB" w:rsidRDefault="00364ABB" w:rsidP="00364A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spacing w:line="240" w:lineRule="atLeast"/>
        <w:ind w:left="720" w:right="720"/>
        <w:jc w:val="both"/>
        <w:rPr>
          <w:color w:val="000000"/>
          <w:sz w:val="20"/>
        </w:rPr>
      </w:pPr>
      <w:r w:rsidRPr="003F5F50">
        <w:rPr>
          <w:noProof/>
          <w:color w:val="000000"/>
          <w:sz w:val="20"/>
        </w:rPr>
        <w:drawing>
          <wp:inline distT="0" distB="0" distL="0" distR="0" wp14:anchorId="08376584" wp14:editId="503E1FD7">
            <wp:extent cx="1440180" cy="982980"/>
            <wp:effectExtent l="0" t="0" r="7620" b="7620"/>
            <wp:docPr id="436484777" name="Picture 12" descr="A warning sign with a person in a seat be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484777" name="Picture 12" descr="A warning sign with a person in a seat belt&#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40180" cy="982980"/>
                    </a:xfrm>
                    <a:prstGeom prst="rect">
                      <a:avLst/>
                    </a:prstGeom>
                    <a:noFill/>
                    <a:ln>
                      <a:noFill/>
                    </a:ln>
                  </pic:spPr>
                </pic:pic>
              </a:graphicData>
            </a:graphic>
          </wp:inline>
        </w:drawing>
      </w:r>
    </w:p>
    <w:p w14:paraId="3D99F85E" w14:textId="77777777" w:rsidR="00B80F6A" w:rsidRDefault="00B80F6A" w:rsidP="00364A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spacing w:line="240" w:lineRule="atLeast"/>
        <w:ind w:left="720" w:right="720"/>
        <w:jc w:val="both"/>
        <w:rPr>
          <w:color w:val="000000"/>
          <w:sz w:val="20"/>
        </w:rPr>
      </w:pPr>
    </w:p>
    <w:p w14:paraId="05040B80" w14:textId="77777777" w:rsidR="00B80F6A" w:rsidRDefault="00B80F6A" w:rsidP="00364A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spacing w:line="240" w:lineRule="atLeast"/>
        <w:ind w:left="720" w:right="720"/>
        <w:jc w:val="both"/>
        <w:rPr>
          <w:color w:val="000000"/>
          <w:sz w:val="20"/>
        </w:rPr>
      </w:pPr>
    </w:p>
    <w:p w14:paraId="72FC8615" w14:textId="06E3B1D0" w:rsidR="00E45C48" w:rsidRPr="00E45C48" w:rsidRDefault="00E45C48" w:rsidP="00E45C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right="720"/>
        <w:rPr>
          <w:rFonts w:ascii="Bookman Old Style" w:hAnsi="Bookman Old Style"/>
          <w:b/>
          <w:bCs/>
          <w:szCs w:val="24"/>
        </w:rPr>
      </w:pPr>
      <w:bookmarkStart w:id="1" w:name="_Hlk216803105"/>
      <w:r w:rsidRPr="00E45C48">
        <w:rPr>
          <w:rFonts w:ascii="Bookman Old Style" w:hAnsi="Bookman Old Style"/>
          <w:b/>
          <w:bCs/>
          <w:szCs w:val="24"/>
        </w:rPr>
        <w:t>CAB EQUIPMENT MOUNTING WARNING LABEL</w:t>
      </w:r>
    </w:p>
    <w:bookmarkEnd w:id="1"/>
    <w:p w14:paraId="5CB0C704" w14:textId="77777777" w:rsidR="00E45C48" w:rsidRPr="003F5F50" w:rsidRDefault="00E45C48" w:rsidP="00E45C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left="720" w:right="720"/>
        <w:rPr>
          <w:b/>
          <w:bCs/>
          <w:sz w:val="20"/>
          <w:u w:val="single"/>
        </w:rPr>
      </w:pPr>
    </w:p>
    <w:p w14:paraId="04CFDA2B" w14:textId="77777777" w:rsidR="00E45C48" w:rsidRPr="00E45C48" w:rsidRDefault="00E45C48" w:rsidP="00E45C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right="720"/>
        <w:rPr>
          <w:rFonts w:ascii="Bookman Old Style" w:hAnsi="Bookman Old Style"/>
          <w:color w:val="000000"/>
          <w:szCs w:val="24"/>
        </w:rPr>
      </w:pPr>
      <w:r w:rsidRPr="00E45C48">
        <w:rPr>
          <w:rFonts w:ascii="Bookman Old Style" w:hAnsi="Bookman Old Style"/>
          <w:color w:val="000000"/>
          <w:szCs w:val="24"/>
        </w:rPr>
        <w:t>There shall be a permanent label provided and installed on the driver’s sun visor.</w:t>
      </w:r>
    </w:p>
    <w:p w14:paraId="34F164CF" w14:textId="77777777" w:rsidR="00E45C48" w:rsidRPr="00E45C48" w:rsidRDefault="00E45C48" w:rsidP="00E45C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left="720" w:right="720"/>
        <w:rPr>
          <w:rFonts w:ascii="Bookman Old Style" w:hAnsi="Bookman Old Style"/>
          <w:color w:val="000000"/>
          <w:szCs w:val="24"/>
        </w:rPr>
      </w:pPr>
    </w:p>
    <w:p w14:paraId="2BB53417" w14:textId="77777777" w:rsidR="00E45C48" w:rsidRPr="00E45C48" w:rsidRDefault="00E45C48" w:rsidP="00E45C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right="720"/>
        <w:rPr>
          <w:rFonts w:ascii="Bookman Old Style" w:hAnsi="Bookman Old Style"/>
          <w:color w:val="000000"/>
          <w:szCs w:val="24"/>
        </w:rPr>
      </w:pPr>
      <w:r w:rsidRPr="00E45C48">
        <w:rPr>
          <w:rFonts w:ascii="Bookman Old Style" w:hAnsi="Bookman Old Style"/>
          <w:color w:val="000000"/>
          <w:szCs w:val="24"/>
        </w:rPr>
        <w:t xml:space="preserve">The </w:t>
      </w:r>
      <w:r w:rsidRPr="00E45C48">
        <w:rPr>
          <w:rFonts w:ascii="Bookman Old Style" w:hAnsi="Bookman Old Style"/>
          <w:b/>
          <w:bCs/>
          <w:color w:val="000000"/>
          <w:szCs w:val="24"/>
        </w:rPr>
        <w:t>FAMA10</w:t>
      </w:r>
      <w:r w:rsidRPr="00E45C48">
        <w:rPr>
          <w:rFonts w:ascii="Bookman Old Style" w:hAnsi="Bookman Old Style"/>
          <w:color w:val="000000"/>
          <w:szCs w:val="24"/>
        </w:rPr>
        <w:t xml:space="preserve"> label shall indicate the following specified information.</w:t>
      </w:r>
    </w:p>
    <w:p w14:paraId="619C167E" w14:textId="77777777" w:rsidR="00E45C48" w:rsidRPr="00E45C48" w:rsidRDefault="00E45C48" w:rsidP="00E45C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left="720" w:right="720"/>
        <w:rPr>
          <w:rFonts w:ascii="Bookman Old Style" w:hAnsi="Bookman Old Style"/>
          <w:color w:val="000000"/>
          <w:szCs w:val="24"/>
        </w:rPr>
      </w:pPr>
    </w:p>
    <w:p w14:paraId="3C17CC32" w14:textId="77777777" w:rsidR="00E45C48" w:rsidRPr="00E45C48" w:rsidRDefault="00E45C48" w:rsidP="00E45C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right="720"/>
        <w:rPr>
          <w:rFonts w:ascii="Bookman Old Style" w:hAnsi="Bookman Old Style"/>
          <w:color w:val="000000"/>
          <w:szCs w:val="24"/>
        </w:rPr>
      </w:pPr>
      <w:r w:rsidRPr="00E45C48">
        <w:rPr>
          <w:rFonts w:ascii="Bookman Old Style" w:hAnsi="Bookman Old Style"/>
          <w:color w:val="000000"/>
          <w:szCs w:val="24"/>
        </w:rPr>
        <w:t>“ALL EQUIPMENT REQUIRED TO BE USED DURING AN EMERGENCY RESPONSE MUST BE SECURELY FASTENED”</w:t>
      </w:r>
    </w:p>
    <w:p w14:paraId="398654C7" w14:textId="77777777" w:rsidR="00E45C48" w:rsidRPr="003F5F50" w:rsidRDefault="00E45C48" w:rsidP="00E45C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right="720"/>
        <w:rPr>
          <w:color w:val="000000"/>
          <w:sz w:val="20"/>
        </w:rPr>
      </w:pPr>
    </w:p>
    <w:p w14:paraId="78016DA2" w14:textId="77777777" w:rsidR="00E45C48" w:rsidRDefault="00E45C48" w:rsidP="00E45C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left="720" w:right="720"/>
        <w:rPr>
          <w:sz w:val="20"/>
        </w:rPr>
      </w:pPr>
      <w:r w:rsidRPr="003F5F50">
        <w:rPr>
          <w:noProof/>
          <w:sz w:val="20"/>
        </w:rPr>
        <w:lastRenderedPageBreak/>
        <w:drawing>
          <wp:inline distT="0" distB="0" distL="0" distR="0" wp14:anchorId="69D7C707" wp14:editId="15FB3608">
            <wp:extent cx="1638300" cy="1112520"/>
            <wp:effectExtent l="0" t="0" r="0" b="0"/>
            <wp:docPr id="1094416402" name="Picture 10" descr="A warning sign with a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416402" name="Picture 10" descr="A warning sign with a symbol&#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38300" cy="1112520"/>
                    </a:xfrm>
                    <a:prstGeom prst="rect">
                      <a:avLst/>
                    </a:prstGeom>
                    <a:noFill/>
                    <a:ln>
                      <a:noFill/>
                    </a:ln>
                  </pic:spPr>
                </pic:pic>
              </a:graphicData>
            </a:graphic>
          </wp:inline>
        </w:drawing>
      </w:r>
    </w:p>
    <w:p w14:paraId="1D705DE2" w14:textId="77777777" w:rsidR="00A16375" w:rsidRDefault="00A16375" w:rsidP="00E45C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left="720" w:right="720"/>
        <w:rPr>
          <w:sz w:val="20"/>
        </w:rPr>
      </w:pPr>
    </w:p>
    <w:p w14:paraId="5C1C12EA" w14:textId="77777777" w:rsidR="00A16375" w:rsidRDefault="00A16375" w:rsidP="00E45C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left="720" w:right="720"/>
        <w:rPr>
          <w:sz w:val="20"/>
        </w:rPr>
      </w:pPr>
    </w:p>
    <w:p w14:paraId="15545017" w14:textId="77777777" w:rsidR="00A16375" w:rsidRDefault="00A16375" w:rsidP="00E45C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left="720" w:right="720"/>
        <w:rPr>
          <w:sz w:val="20"/>
        </w:rPr>
      </w:pPr>
    </w:p>
    <w:p w14:paraId="56D8F3E3" w14:textId="77777777" w:rsidR="00A16375" w:rsidRPr="00A16375" w:rsidRDefault="00A16375" w:rsidP="00A163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right="720"/>
        <w:rPr>
          <w:rFonts w:ascii="Bookman Old Style" w:hAnsi="Bookman Old Style"/>
          <w:b/>
          <w:bCs/>
          <w:szCs w:val="24"/>
        </w:rPr>
      </w:pPr>
      <w:r w:rsidRPr="00A16375">
        <w:rPr>
          <w:rFonts w:ascii="Bookman Old Style" w:hAnsi="Bookman Old Style"/>
          <w:b/>
          <w:bCs/>
          <w:szCs w:val="24"/>
        </w:rPr>
        <w:t>NUMBER OF PERSONNEL IN VEHICLE LABEL</w:t>
      </w:r>
    </w:p>
    <w:p w14:paraId="5C113736" w14:textId="77777777" w:rsidR="00A16375" w:rsidRDefault="00A16375" w:rsidP="00A163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left="720" w:right="720"/>
        <w:rPr>
          <w:b/>
          <w:bCs/>
          <w:sz w:val="20"/>
          <w:u w:val="single"/>
        </w:rPr>
      </w:pPr>
    </w:p>
    <w:p w14:paraId="1B800B1B" w14:textId="77777777" w:rsidR="00A16375" w:rsidRPr="00A16375" w:rsidRDefault="00A16375" w:rsidP="00A163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right="720"/>
        <w:rPr>
          <w:rFonts w:ascii="Bookman Old Style" w:hAnsi="Bookman Old Style"/>
          <w:color w:val="000000"/>
          <w:szCs w:val="24"/>
        </w:rPr>
      </w:pPr>
      <w:r w:rsidRPr="00A16375">
        <w:rPr>
          <w:rFonts w:ascii="Bookman Old Style" w:hAnsi="Bookman Old Style"/>
          <w:color w:val="000000"/>
          <w:szCs w:val="24"/>
        </w:rPr>
        <w:t>There shall be a permanent label provided and installed on the driver’s sun visor.</w:t>
      </w:r>
    </w:p>
    <w:p w14:paraId="1A36C149" w14:textId="77777777" w:rsidR="00A16375" w:rsidRPr="00A16375" w:rsidRDefault="00A16375" w:rsidP="00A163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left="720" w:right="720"/>
        <w:rPr>
          <w:rFonts w:ascii="Bookman Old Style" w:hAnsi="Bookman Old Style"/>
          <w:color w:val="000000"/>
          <w:szCs w:val="24"/>
        </w:rPr>
      </w:pPr>
    </w:p>
    <w:p w14:paraId="41A1C305" w14:textId="77777777" w:rsidR="00A16375" w:rsidRPr="00A16375" w:rsidRDefault="00A16375" w:rsidP="00A163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right="720"/>
        <w:rPr>
          <w:rFonts w:ascii="Bookman Old Style" w:hAnsi="Bookman Old Style"/>
          <w:color w:val="000000"/>
          <w:szCs w:val="24"/>
        </w:rPr>
      </w:pPr>
      <w:r w:rsidRPr="00A16375">
        <w:rPr>
          <w:rFonts w:ascii="Bookman Old Style" w:hAnsi="Bookman Old Style"/>
          <w:color w:val="000000"/>
          <w:szCs w:val="24"/>
        </w:rPr>
        <w:t xml:space="preserve">The </w:t>
      </w:r>
      <w:r w:rsidRPr="00A16375">
        <w:rPr>
          <w:rFonts w:ascii="Bookman Old Style" w:hAnsi="Bookman Old Style"/>
          <w:b/>
          <w:bCs/>
          <w:color w:val="000000"/>
          <w:szCs w:val="24"/>
        </w:rPr>
        <w:t>FAMA14</w:t>
      </w:r>
      <w:r w:rsidRPr="00A16375">
        <w:rPr>
          <w:rFonts w:ascii="Bookman Old Style" w:hAnsi="Bookman Old Style"/>
          <w:color w:val="000000"/>
          <w:szCs w:val="24"/>
        </w:rPr>
        <w:t xml:space="preserve"> label shall indicate the following specified information.</w:t>
      </w:r>
    </w:p>
    <w:p w14:paraId="75C364D0" w14:textId="77777777" w:rsidR="00A16375" w:rsidRPr="00A16375" w:rsidRDefault="00A16375" w:rsidP="00A163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left="720" w:right="720"/>
        <w:rPr>
          <w:rFonts w:ascii="Bookman Old Style" w:hAnsi="Bookman Old Style"/>
          <w:b/>
          <w:bCs/>
          <w:szCs w:val="24"/>
          <w:u w:val="single"/>
        </w:rPr>
      </w:pPr>
    </w:p>
    <w:p w14:paraId="63FF8322" w14:textId="0EBAB9C3" w:rsidR="00A16375" w:rsidRPr="00A16375" w:rsidRDefault="00A16375" w:rsidP="00A163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spacing w:line="240" w:lineRule="atLeast"/>
        <w:ind w:right="720"/>
        <w:jc w:val="both"/>
        <w:rPr>
          <w:rFonts w:ascii="Bookman Old Style" w:hAnsi="Bookman Old Style"/>
          <w:bCs/>
          <w:color w:val="000000"/>
          <w:szCs w:val="24"/>
        </w:rPr>
      </w:pPr>
      <w:r w:rsidRPr="00A16375">
        <w:rPr>
          <w:rFonts w:ascii="Bookman Old Style" w:hAnsi="Bookman Old Style"/>
          <w:bCs/>
          <w:color w:val="000000"/>
          <w:szCs w:val="24"/>
        </w:rPr>
        <w:t xml:space="preserve">“THIS VEHICLE HAS A SEATING CAPACITY OF </w:t>
      </w:r>
      <w:r w:rsidR="00536574">
        <w:rPr>
          <w:rFonts w:ascii="Bookman Old Style" w:hAnsi="Bookman Old Style"/>
          <w:bCs/>
          <w:color w:val="000000"/>
          <w:szCs w:val="24"/>
        </w:rPr>
        <w:t>5</w:t>
      </w:r>
      <w:r w:rsidRPr="00A16375">
        <w:rPr>
          <w:rFonts w:ascii="Bookman Old Style" w:hAnsi="Bookman Old Style"/>
          <w:bCs/>
          <w:color w:val="000000"/>
          <w:szCs w:val="24"/>
        </w:rPr>
        <w:t xml:space="preserve"> PERSONNEL. CARRYING ADDITIONAL PERSONNEL MAY RESULT IN DEATH OR SERIOUS INJURY.”</w:t>
      </w:r>
    </w:p>
    <w:p w14:paraId="5C56AE0E" w14:textId="77777777" w:rsidR="00A16375" w:rsidRDefault="00A16375" w:rsidP="00A163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spacing w:line="240" w:lineRule="atLeast"/>
        <w:ind w:left="720" w:right="720"/>
        <w:jc w:val="both"/>
        <w:rPr>
          <w:b/>
          <w:color w:val="000000"/>
          <w:sz w:val="20"/>
          <w:u w:val="single"/>
        </w:rPr>
      </w:pPr>
    </w:p>
    <w:p w14:paraId="04602ED9" w14:textId="77777777" w:rsidR="00A16375" w:rsidRDefault="00A16375" w:rsidP="00A163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spacing w:line="240" w:lineRule="atLeast"/>
        <w:ind w:left="720" w:right="720"/>
        <w:jc w:val="both"/>
        <w:rPr>
          <w:b/>
          <w:color w:val="000000"/>
          <w:sz w:val="20"/>
          <w:u w:val="single"/>
        </w:rPr>
      </w:pPr>
      <w:r>
        <w:rPr>
          <w:b/>
          <w:noProof/>
          <w:color w:val="000000"/>
          <w:sz w:val="20"/>
          <w:u w:val="single"/>
        </w:rPr>
        <w:drawing>
          <wp:inline distT="0" distB="0" distL="0" distR="0" wp14:anchorId="78F1F38D" wp14:editId="75195551">
            <wp:extent cx="1554480" cy="1017905"/>
            <wp:effectExtent l="0" t="0" r="7620" b="0"/>
            <wp:docPr id="7875225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54480" cy="1017905"/>
                    </a:xfrm>
                    <a:prstGeom prst="rect">
                      <a:avLst/>
                    </a:prstGeom>
                    <a:noFill/>
                  </pic:spPr>
                </pic:pic>
              </a:graphicData>
            </a:graphic>
          </wp:inline>
        </w:drawing>
      </w:r>
    </w:p>
    <w:p w14:paraId="021AE70F" w14:textId="77777777" w:rsidR="00F07C40" w:rsidRDefault="00F07C40" w:rsidP="00A163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spacing w:line="240" w:lineRule="atLeast"/>
        <w:ind w:left="720" w:right="720"/>
        <w:jc w:val="both"/>
        <w:rPr>
          <w:b/>
          <w:color w:val="000000"/>
          <w:sz w:val="20"/>
          <w:u w:val="single"/>
        </w:rPr>
      </w:pPr>
    </w:p>
    <w:p w14:paraId="012C81B2" w14:textId="77777777" w:rsidR="00F07C40" w:rsidRDefault="00F07C40" w:rsidP="00A163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spacing w:line="240" w:lineRule="atLeast"/>
        <w:ind w:left="720" w:right="720"/>
        <w:jc w:val="both"/>
        <w:rPr>
          <w:b/>
          <w:color w:val="000000"/>
          <w:sz w:val="20"/>
          <w:u w:val="single"/>
        </w:rPr>
      </w:pPr>
    </w:p>
    <w:p w14:paraId="54759AC8" w14:textId="761C499B" w:rsidR="00F07C40" w:rsidRDefault="008A0075" w:rsidP="008A00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spacing w:line="240" w:lineRule="atLeast"/>
        <w:ind w:right="720"/>
        <w:jc w:val="both"/>
        <w:rPr>
          <w:rFonts w:ascii="Bookman Old Style" w:hAnsi="Bookman Old Style"/>
          <w:b/>
          <w:color w:val="000000"/>
          <w:szCs w:val="24"/>
        </w:rPr>
      </w:pPr>
      <w:r w:rsidRPr="008A0075">
        <w:rPr>
          <w:rFonts w:ascii="Bookman Old Style" w:hAnsi="Bookman Old Style"/>
          <w:b/>
          <w:color w:val="000000"/>
          <w:szCs w:val="24"/>
        </w:rPr>
        <w:t xml:space="preserve">CLIMBING METHOD INSTRUCTION </w:t>
      </w:r>
    </w:p>
    <w:p w14:paraId="694E20F5" w14:textId="77777777" w:rsidR="008A0075" w:rsidRDefault="008A0075" w:rsidP="008A00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spacing w:line="240" w:lineRule="atLeast"/>
        <w:ind w:right="720"/>
        <w:jc w:val="both"/>
        <w:rPr>
          <w:rFonts w:ascii="Bookman Old Style" w:hAnsi="Bookman Old Style"/>
          <w:b/>
          <w:color w:val="000000"/>
          <w:szCs w:val="24"/>
        </w:rPr>
      </w:pPr>
    </w:p>
    <w:p w14:paraId="6D419B8A" w14:textId="3AE2E8CD" w:rsidR="008A0075" w:rsidRPr="00A16375" w:rsidRDefault="008A0075" w:rsidP="008A00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right="720"/>
        <w:rPr>
          <w:rFonts w:ascii="Bookman Old Style" w:hAnsi="Bookman Old Style"/>
          <w:color w:val="000000"/>
          <w:szCs w:val="24"/>
        </w:rPr>
      </w:pPr>
      <w:r w:rsidRPr="00A16375">
        <w:rPr>
          <w:rFonts w:ascii="Bookman Old Style" w:hAnsi="Bookman Old Style"/>
          <w:color w:val="000000"/>
          <w:szCs w:val="24"/>
        </w:rPr>
        <w:t>There shall be a permanent label provided and installed</w:t>
      </w:r>
      <w:r w:rsidR="00FD3D24">
        <w:rPr>
          <w:rFonts w:ascii="Bookman Old Style" w:hAnsi="Bookman Old Style"/>
          <w:color w:val="000000"/>
          <w:szCs w:val="24"/>
        </w:rPr>
        <w:t xml:space="preserve"> visible to personnel entering the cab and </w:t>
      </w:r>
      <w:r w:rsidR="00CD1140">
        <w:rPr>
          <w:rFonts w:ascii="Bookman Old Style" w:hAnsi="Bookman Old Style"/>
          <w:color w:val="000000"/>
          <w:szCs w:val="24"/>
        </w:rPr>
        <w:t>at each designated climbing location on the body</w:t>
      </w:r>
      <w:r w:rsidRPr="00A16375">
        <w:rPr>
          <w:rFonts w:ascii="Bookman Old Style" w:hAnsi="Bookman Old Style"/>
          <w:color w:val="000000"/>
          <w:szCs w:val="24"/>
        </w:rPr>
        <w:t>.</w:t>
      </w:r>
    </w:p>
    <w:p w14:paraId="08F8E5BD" w14:textId="77777777" w:rsidR="008A0075" w:rsidRPr="00A16375" w:rsidRDefault="008A0075" w:rsidP="008A00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left="720" w:right="720"/>
        <w:rPr>
          <w:rFonts w:ascii="Bookman Old Style" w:hAnsi="Bookman Old Style"/>
          <w:color w:val="000000"/>
          <w:szCs w:val="24"/>
        </w:rPr>
      </w:pPr>
    </w:p>
    <w:p w14:paraId="4F9226A7" w14:textId="76895217" w:rsidR="008A0075" w:rsidRDefault="008A0075" w:rsidP="008A00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right="720"/>
        <w:rPr>
          <w:rFonts w:ascii="Bookman Old Style" w:hAnsi="Bookman Old Style"/>
          <w:color w:val="000000"/>
          <w:szCs w:val="24"/>
        </w:rPr>
      </w:pPr>
      <w:r w:rsidRPr="00A16375">
        <w:rPr>
          <w:rFonts w:ascii="Bookman Old Style" w:hAnsi="Bookman Old Style"/>
          <w:color w:val="000000"/>
          <w:szCs w:val="24"/>
        </w:rPr>
        <w:t xml:space="preserve">The </w:t>
      </w:r>
      <w:r w:rsidRPr="00A16375">
        <w:rPr>
          <w:rFonts w:ascii="Bookman Old Style" w:hAnsi="Bookman Old Style"/>
          <w:b/>
          <w:bCs/>
          <w:color w:val="000000"/>
          <w:szCs w:val="24"/>
        </w:rPr>
        <w:t>FAMA</w:t>
      </w:r>
      <w:r>
        <w:rPr>
          <w:rFonts w:ascii="Bookman Old Style" w:hAnsi="Bookman Old Style"/>
          <w:b/>
          <w:bCs/>
          <w:color w:val="000000"/>
          <w:szCs w:val="24"/>
        </w:rPr>
        <w:t>23</w:t>
      </w:r>
      <w:r w:rsidRPr="00A16375">
        <w:rPr>
          <w:rFonts w:ascii="Bookman Old Style" w:hAnsi="Bookman Old Style"/>
          <w:color w:val="000000"/>
          <w:szCs w:val="24"/>
        </w:rPr>
        <w:t xml:space="preserve"> label shall indicate the following specified information.</w:t>
      </w:r>
    </w:p>
    <w:p w14:paraId="1FC1E42A" w14:textId="77777777" w:rsidR="00290BD6" w:rsidRDefault="00290BD6" w:rsidP="008A00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right="720"/>
        <w:rPr>
          <w:rFonts w:ascii="Bookman Old Style" w:hAnsi="Bookman Old Style"/>
          <w:color w:val="000000"/>
          <w:szCs w:val="24"/>
        </w:rPr>
      </w:pPr>
    </w:p>
    <w:p w14:paraId="7305AB75" w14:textId="31818EC6" w:rsidR="00290BD6" w:rsidRPr="00A16375" w:rsidRDefault="00577A5C" w:rsidP="008A00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right="720"/>
        <w:rPr>
          <w:rFonts w:ascii="Bookman Old Style" w:hAnsi="Bookman Old Style"/>
          <w:color w:val="000000"/>
          <w:szCs w:val="24"/>
        </w:rPr>
      </w:pPr>
      <w:r>
        <w:rPr>
          <w:rFonts w:ascii="Bookman Old Style" w:hAnsi="Bookman Old Style"/>
          <w:color w:val="000000"/>
          <w:szCs w:val="24"/>
        </w:rPr>
        <w:t>“FALL HAZARD. WHEN CLIMBING ON OR OFF THE VEHICLE ALWAYS: FACE VEHICLE. USE STEPS AND HANDHOLDS. MAINTAIN THREE POINTS OF CONTACT WITH VEHICLE (TWO FEET AND ONE HAND OR TWO HANDS AND ONE FOOT.) KEEP STEPS, HANDHOLDS, AND WALKWAYS CLEAN. USE EXTRA CAUTION WHEN WET, ICY, OR MUDDY. REPLACE SURFACE WHEN WORN. SLIPS AND FALLS CAN INJURE OR KILL.”</w:t>
      </w:r>
    </w:p>
    <w:p w14:paraId="1782123C" w14:textId="77777777" w:rsidR="008A0075" w:rsidRPr="008A0075" w:rsidRDefault="008A0075" w:rsidP="008A00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spacing w:line="240" w:lineRule="atLeast"/>
        <w:ind w:right="720"/>
        <w:jc w:val="both"/>
        <w:rPr>
          <w:rFonts w:ascii="Bookman Old Style" w:hAnsi="Bookman Old Style"/>
          <w:b/>
          <w:color w:val="000000"/>
          <w:szCs w:val="24"/>
        </w:rPr>
      </w:pPr>
    </w:p>
    <w:p w14:paraId="123E028D" w14:textId="77777777" w:rsidR="008A0075" w:rsidRDefault="008A0075" w:rsidP="00A163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spacing w:line="240" w:lineRule="atLeast"/>
        <w:ind w:left="720" w:right="720"/>
        <w:jc w:val="both"/>
        <w:rPr>
          <w:b/>
          <w:color w:val="000000"/>
          <w:sz w:val="20"/>
          <w:u w:val="single"/>
        </w:rPr>
      </w:pPr>
    </w:p>
    <w:p w14:paraId="5C624F09" w14:textId="52029F5E" w:rsidR="00F07C40" w:rsidRDefault="00F07C40" w:rsidP="00A163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spacing w:line="240" w:lineRule="atLeast"/>
        <w:ind w:left="720" w:right="720"/>
        <w:jc w:val="both"/>
        <w:rPr>
          <w:b/>
          <w:color w:val="000000"/>
          <w:sz w:val="20"/>
          <w:u w:val="single"/>
        </w:rPr>
      </w:pPr>
      <w:r w:rsidRPr="00F07C40">
        <w:rPr>
          <w:b/>
          <w:noProof/>
          <w:color w:val="000000"/>
          <w:sz w:val="20"/>
          <w:u w:val="single"/>
        </w:rPr>
        <w:lastRenderedPageBreak/>
        <w:drawing>
          <wp:inline distT="0" distB="0" distL="0" distR="0" wp14:anchorId="03CC5B86" wp14:editId="1F38FBFA">
            <wp:extent cx="1524000" cy="1514792"/>
            <wp:effectExtent l="0" t="0" r="0" b="9525"/>
            <wp:docPr id="2705646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30524" cy="1521276"/>
                    </a:xfrm>
                    <a:prstGeom prst="rect">
                      <a:avLst/>
                    </a:prstGeom>
                    <a:noFill/>
                    <a:ln>
                      <a:noFill/>
                    </a:ln>
                  </pic:spPr>
                </pic:pic>
              </a:graphicData>
            </a:graphic>
          </wp:inline>
        </w:drawing>
      </w:r>
    </w:p>
    <w:p w14:paraId="0260CE5A" w14:textId="77777777" w:rsidR="00A16375" w:rsidRPr="003F5F50" w:rsidRDefault="00A16375" w:rsidP="00E45C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080"/>
        </w:tabs>
        <w:ind w:left="720" w:right="720"/>
        <w:rPr>
          <w:sz w:val="20"/>
        </w:rPr>
      </w:pPr>
    </w:p>
    <w:p w14:paraId="07D9F76F" w14:textId="1460579A" w:rsidR="00762AB5" w:rsidRPr="00762AB5" w:rsidRDefault="00762AB5" w:rsidP="0011290C">
      <w:pPr>
        <w:rPr>
          <w:rFonts w:ascii="Bookman Old Style" w:hAnsi="Bookman Old Style"/>
        </w:rPr>
      </w:pPr>
    </w:p>
    <w:p w14:paraId="005C4E48" w14:textId="515CF59F" w:rsidR="00762AB5" w:rsidRPr="00E557EB" w:rsidRDefault="00E557EB" w:rsidP="00E557EB">
      <w:pPr>
        <w:jc w:val="center"/>
        <w:rPr>
          <w:rFonts w:ascii="Bookman Old Style" w:hAnsi="Bookman Old Style"/>
          <w:b/>
          <w:bCs/>
        </w:rPr>
      </w:pPr>
      <w:r w:rsidRPr="00E557EB">
        <w:rPr>
          <w:rFonts w:ascii="Bookman Old Style" w:hAnsi="Bookman Old Style"/>
          <w:b/>
          <w:bCs/>
        </w:rPr>
        <w:t>TECHNICAL SPECIFICATIONS</w:t>
      </w:r>
    </w:p>
    <w:p w14:paraId="0E762018" w14:textId="77777777" w:rsidR="00762AB5" w:rsidRDefault="00762AB5" w:rsidP="00015BE5">
      <w:pPr>
        <w:ind w:left="360" w:hanging="360"/>
      </w:pPr>
    </w:p>
    <w:p w14:paraId="2166B062" w14:textId="39998076" w:rsidR="00806CAC" w:rsidRPr="00762AB5" w:rsidRDefault="00762AB5" w:rsidP="00762AB5">
      <w:pPr>
        <w:rPr>
          <w:rFonts w:ascii="Bookman Old Style" w:hAnsi="Bookman Old Style"/>
          <w:b/>
          <w:bCs/>
          <w:szCs w:val="24"/>
        </w:rPr>
      </w:pPr>
      <w:r>
        <w:rPr>
          <w:rFonts w:ascii="Bookman Old Style" w:hAnsi="Bookman Old Style"/>
          <w:b/>
          <w:bCs/>
          <w:szCs w:val="24"/>
        </w:rPr>
        <w:t>1.</w:t>
      </w:r>
      <w:r w:rsidR="00806CAC" w:rsidRPr="00762AB5">
        <w:rPr>
          <w:rFonts w:ascii="Bookman Old Style" w:hAnsi="Bookman Old Style"/>
          <w:b/>
          <w:bCs/>
          <w:szCs w:val="24"/>
        </w:rPr>
        <w:t>CHASSIS</w:t>
      </w:r>
    </w:p>
    <w:p w14:paraId="78773F28" w14:textId="48156BE2" w:rsidR="00015BE5" w:rsidRPr="00015BE5" w:rsidRDefault="00806CAC" w:rsidP="00DA6978">
      <w:pPr>
        <w:pStyle w:val="ListParagraph"/>
        <w:numPr>
          <w:ilvl w:val="1"/>
          <w:numId w:val="75"/>
        </w:numPr>
        <w:rPr>
          <w:rFonts w:ascii="Bookman Old Style" w:hAnsi="Bookman Old Style"/>
          <w:b/>
          <w:bCs/>
          <w:szCs w:val="24"/>
        </w:rPr>
      </w:pPr>
      <w:r w:rsidRPr="00015BE5">
        <w:rPr>
          <w:rFonts w:ascii="Bookman Old Style" w:hAnsi="Bookman Old Style"/>
          <w:b/>
          <w:bCs/>
          <w:szCs w:val="24"/>
        </w:rPr>
        <w:t>General Requirements</w:t>
      </w:r>
    </w:p>
    <w:p w14:paraId="5F646B01" w14:textId="77777777" w:rsidR="00806CAC" w:rsidRPr="00015BE5" w:rsidRDefault="00806CAC" w:rsidP="00015BE5">
      <w:pPr>
        <w:ind w:firstLine="720"/>
        <w:rPr>
          <w:rFonts w:ascii="Bookman Old Style" w:hAnsi="Bookman Old Style"/>
          <w:szCs w:val="24"/>
        </w:rPr>
      </w:pPr>
      <w:r w:rsidRPr="00015BE5">
        <w:rPr>
          <w:rFonts w:ascii="Bookman Old Style" w:hAnsi="Bookman Old Style"/>
          <w:szCs w:val="24"/>
        </w:rPr>
        <w:t xml:space="preserve">The apparatus shall be built on a new, unused, current production model year 2026 Ford F-550 Super Duty Crew Cab 4x4 chassis, supplied by the apparatus manufacturer. The chassis shall be factory-built by Ford Motor Company and shall not have been previously titled, registered, used as a demonstrator, or </w:t>
      </w:r>
      <w:proofErr w:type="gramStart"/>
      <w:r w:rsidRPr="00015BE5">
        <w:rPr>
          <w:rFonts w:ascii="Bookman Old Style" w:hAnsi="Bookman Old Style"/>
          <w:szCs w:val="24"/>
        </w:rPr>
        <w:t>repurchased</w:t>
      </w:r>
      <w:proofErr w:type="gramEnd"/>
      <w:r w:rsidRPr="00015BE5">
        <w:rPr>
          <w:rFonts w:ascii="Bookman Old Style" w:hAnsi="Bookman Old Style"/>
          <w:szCs w:val="24"/>
        </w:rPr>
        <w:t xml:space="preserve"> by the manufacturer.</w:t>
      </w:r>
    </w:p>
    <w:p w14:paraId="2A69E8CB" w14:textId="77777777" w:rsidR="00806CAC" w:rsidRDefault="00806CAC" w:rsidP="00806CAC">
      <w:pPr>
        <w:rPr>
          <w:rFonts w:ascii="Bookman Old Style" w:hAnsi="Bookman Old Style"/>
          <w:szCs w:val="24"/>
        </w:rPr>
      </w:pPr>
      <w:r w:rsidRPr="00015BE5">
        <w:rPr>
          <w:rFonts w:ascii="Bookman Old Style" w:hAnsi="Bookman Old Style"/>
          <w:szCs w:val="24"/>
        </w:rPr>
        <w:t>This requirement aligns with NFPA 1906 §4.3, requiring new, commercially manufactured chassis suitable for wildland fire service.</w:t>
      </w:r>
    </w:p>
    <w:p w14:paraId="5808F2C4" w14:textId="77777777" w:rsidR="00015BE5" w:rsidRPr="00015BE5" w:rsidRDefault="00015BE5" w:rsidP="00806CAC">
      <w:pPr>
        <w:rPr>
          <w:rFonts w:ascii="Bookman Old Style" w:hAnsi="Bookman Old Style"/>
          <w:szCs w:val="24"/>
        </w:rPr>
      </w:pPr>
    </w:p>
    <w:p w14:paraId="067A7BA7" w14:textId="23E6706A" w:rsidR="00762AB5" w:rsidRDefault="00806CAC" w:rsidP="00015BE5">
      <w:pPr>
        <w:rPr>
          <w:rFonts w:ascii="Bookman Old Style" w:hAnsi="Bookman Old Style"/>
          <w:szCs w:val="24"/>
        </w:rPr>
      </w:pPr>
      <w:r w:rsidRPr="00015BE5">
        <w:rPr>
          <w:rFonts w:ascii="Bookman Old Style" w:hAnsi="Bookman Old Style"/>
          <w:szCs w:val="24"/>
        </w:rPr>
        <w:t>No used, refurbished, or remanufactured chassis shall be accepted.</w:t>
      </w:r>
    </w:p>
    <w:p w14:paraId="05B64CBB" w14:textId="77777777" w:rsidR="00015BE5" w:rsidRDefault="00015BE5" w:rsidP="00015BE5">
      <w:pPr>
        <w:rPr>
          <w:rFonts w:ascii="Bookman Old Style" w:hAnsi="Bookman Old Style"/>
          <w:szCs w:val="24"/>
        </w:rPr>
      </w:pPr>
    </w:p>
    <w:p w14:paraId="7BBF22B4" w14:textId="2AABE829" w:rsidR="00806CAC" w:rsidRPr="00015BE5" w:rsidRDefault="00806CAC" w:rsidP="00762AB5">
      <w:pPr>
        <w:rPr>
          <w:rFonts w:ascii="Bookman Old Style" w:hAnsi="Bookman Old Style"/>
          <w:b/>
          <w:bCs/>
          <w:szCs w:val="24"/>
        </w:rPr>
      </w:pPr>
      <w:r w:rsidRPr="00015BE5">
        <w:rPr>
          <w:rFonts w:ascii="Bookman Old Style" w:hAnsi="Bookman Old Style"/>
          <w:b/>
          <w:bCs/>
          <w:szCs w:val="24"/>
        </w:rPr>
        <w:t>1.2 Chassis Configuration</w:t>
      </w:r>
    </w:p>
    <w:p w14:paraId="6EA35191"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chassis shall meet or exceed the following configuration:</w:t>
      </w:r>
    </w:p>
    <w:p w14:paraId="0A7D2363" w14:textId="77777777" w:rsidR="00806CAC" w:rsidRPr="00015BE5" w:rsidRDefault="00806CAC" w:rsidP="00DA6978">
      <w:pPr>
        <w:numPr>
          <w:ilvl w:val="0"/>
          <w:numId w:val="1"/>
        </w:numPr>
        <w:rPr>
          <w:rFonts w:ascii="Bookman Old Style" w:hAnsi="Bookman Old Style"/>
          <w:szCs w:val="24"/>
        </w:rPr>
      </w:pPr>
      <w:r w:rsidRPr="00015BE5">
        <w:rPr>
          <w:rFonts w:ascii="Bookman Old Style" w:hAnsi="Bookman Old Style"/>
          <w:szCs w:val="24"/>
        </w:rPr>
        <w:t>Model: Ford F-550 Super Duty</w:t>
      </w:r>
    </w:p>
    <w:p w14:paraId="7DC33C3E" w14:textId="77777777" w:rsidR="00806CAC" w:rsidRPr="00015BE5" w:rsidRDefault="00806CAC" w:rsidP="00DA6978">
      <w:pPr>
        <w:numPr>
          <w:ilvl w:val="0"/>
          <w:numId w:val="1"/>
        </w:numPr>
        <w:rPr>
          <w:rFonts w:ascii="Bookman Old Style" w:hAnsi="Bookman Old Style"/>
          <w:szCs w:val="24"/>
        </w:rPr>
      </w:pPr>
      <w:r w:rsidRPr="00015BE5">
        <w:rPr>
          <w:rFonts w:ascii="Bookman Old Style" w:hAnsi="Bookman Old Style"/>
          <w:szCs w:val="24"/>
        </w:rPr>
        <w:t>Cab: Crew Cab</w:t>
      </w:r>
    </w:p>
    <w:p w14:paraId="45EB07F7" w14:textId="77777777" w:rsidR="00806CAC" w:rsidRPr="00015BE5" w:rsidRDefault="00806CAC" w:rsidP="00DA6978">
      <w:pPr>
        <w:numPr>
          <w:ilvl w:val="0"/>
          <w:numId w:val="1"/>
        </w:numPr>
        <w:rPr>
          <w:rFonts w:ascii="Bookman Old Style" w:hAnsi="Bookman Old Style"/>
          <w:szCs w:val="24"/>
        </w:rPr>
      </w:pPr>
      <w:r w:rsidRPr="00015BE5">
        <w:rPr>
          <w:rFonts w:ascii="Bookman Old Style" w:hAnsi="Bookman Old Style"/>
          <w:szCs w:val="24"/>
        </w:rPr>
        <w:t>Drivetrain: Four-wheel drive (4x4)</w:t>
      </w:r>
    </w:p>
    <w:p w14:paraId="649D68DE" w14:textId="77777777" w:rsidR="00806CAC" w:rsidRPr="00015BE5" w:rsidRDefault="00806CAC" w:rsidP="00DA6978">
      <w:pPr>
        <w:numPr>
          <w:ilvl w:val="0"/>
          <w:numId w:val="1"/>
        </w:numPr>
        <w:rPr>
          <w:rFonts w:ascii="Bookman Old Style" w:hAnsi="Bookman Old Style"/>
          <w:szCs w:val="24"/>
        </w:rPr>
      </w:pPr>
      <w:r w:rsidRPr="00015BE5">
        <w:rPr>
          <w:rFonts w:ascii="Bookman Old Style" w:hAnsi="Bookman Old Style"/>
          <w:szCs w:val="24"/>
        </w:rPr>
        <w:t>Rear Axle: Dual rear wheel (prior to conversion)</w:t>
      </w:r>
    </w:p>
    <w:p w14:paraId="05CCFA33" w14:textId="5B55D712" w:rsidR="00806CAC" w:rsidRPr="00015BE5" w:rsidRDefault="00806CAC" w:rsidP="00DA6978">
      <w:pPr>
        <w:numPr>
          <w:ilvl w:val="0"/>
          <w:numId w:val="1"/>
        </w:numPr>
        <w:rPr>
          <w:rFonts w:ascii="Bookman Old Style" w:hAnsi="Bookman Old Style"/>
          <w:szCs w:val="24"/>
        </w:rPr>
      </w:pPr>
      <w:r w:rsidRPr="00015BE5">
        <w:rPr>
          <w:rFonts w:ascii="Bookman Old Style" w:hAnsi="Bookman Old Style"/>
          <w:szCs w:val="24"/>
        </w:rPr>
        <w:t xml:space="preserve">Wheelbase: </w:t>
      </w:r>
      <w:r w:rsidR="00015BE5">
        <w:rPr>
          <w:rFonts w:ascii="Bookman Old Style" w:hAnsi="Bookman Old Style"/>
          <w:szCs w:val="24"/>
        </w:rPr>
        <w:t>179</w:t>
      </w:r>
      <w:r w:rsidRPr="00015BE5">
        <w:rPr>
          <w:rFonts w:ascii="Bookman Old Style" w:hAnsi="Bookman Old Style"/>
          <w:szCs w:val="24"/>
        </w:rPr>
        <w:t xml:space="preserve"> inches</w:t>
      </w:r>
    </w:p>
    <w:p w14:paraId="23A71912" w14:textId="77777777" w:rsidR="00806CAC" w:rsidRPr="00015BE5" w:rsidRDefault="00806CAC" w:rsidP="00DA6978">
      <w:pPr>
        <w:numPr>
          <w:ilvl w:val="0"/>
          <w:numId w:val="1"/>
        </w:numPr>
        <w:rPr>
          <w:rFonts w:ascii="Bookman Old Style" w:hAnsi="Bookman Old Style"/>
          <w:szCs w:val="24"/>
        </w:rPr>
      </w:pPr>
      <w:r w:rsidRPr="00015BE5">
        <w:rPr>
          <w:rFonts w:ascii="Bookman Old Style" w:hAnsi="Bookman Old Style"/>
          <w:szCs w:val="24"/>
        </w:rPr>
        <w:t>Cab-to-Axle (CA): 60 inches</w:t>
      </w:r>
    </w:p>
    <w:p w14:paraId="5C799743" w14:textId="6B0CF636" w:rsidR="00806CAC" w:rsidRPr="00015BE5" w:rsidRDefault="00806CAC" w:rsidP="00DA6978">
      <w:pPr>
        <w:numPr>
          <w:ilvl w:val="0"/>
          <w:numId w:val="1"/>
        </w:numPr>
        <w:rPr>
          <w:rFonts w:ascii="Bookman Old Style" w:hAnsi="Bookman Old Style"/>
          <w:szCs w:val="24"/>
        </w:rPr>
      </w:pPr>
      <w:r w:rsidRPr="00015BE5">
        <w:rPr>
          <w:rFonts w:ascii="Bookman Old Style" w:hAnsi="Bookman Old Style"/>
          <w:szCs w:val="24"/>
        </w:rPr>
        <w:t xml:space="preserve">GVWR: 19,500 </w:t>
      </w:r>
      <w:proofErr w:type="spellStart"/>
      <w:r w:rsidRPr="00015BE5">
        <w:rPr>
          <w:rFonts w:ascii="Bookman Old Style" w:hAnsi="Bookman Old Style"/>
          <w:szCs w:val="24"/>
        </w:rPr>
        <w:t>lbs</w:t>
      </w:r>
      <w:proofErr w:type="spellEnd"/>
    </w:p>
    <w:p w14:paraId="3FACC95F" w14:textId="77777777" w:rsidR="00806CAC" w:rsidRDefault="00806CAC" w:rsidP="00806CAC">
      <w:pPr>
        <w:rPr>
          <w:rFonts w:ascii="Bookman Old Style" w:hAnsi="Bookman Old Style"/>
          <w:szCs w:val="24"/>
        </w:rPr>
      </w:pPr>
      <w:r w:rsidRPr="00015BE5">
        <w:rPr>
          <w:rFonts w:ascii="Bookman Old Style" w:hAnsi="Bookman Old Style"/>
          <w:szCs w:val="24"/>
        </w:rPr>
        <w:t>Wheelbase and CA dimensions shall be selected to allow proper body installation, axle load distribution, and service access in accordance with NFPA 1906 §4.10 (Vehicle Stability and Weight Distribution).</w:t>
      </w:r>
    </w:p>
    <w:p w14:paraId="4CC635DB" w14:textId="77777777" w:rsidR="00015BE5" w:rsidRPr="00015BE5" w:rsidRDefault="00015BE5" w:rsidP="00806CAC">
      <w:pPr>
        <w:rPr>
          <w:rFonts w:ascii="Bookman Old Style" w:hAnsi="Bookman Old Style"/>
          <w:szCs w:val="24"/>
        </w:rPr>
      </w:pPr>
    </w:p>
    <w:p w14:paraId="62B607CB"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1.3 Engine and Powertrain</w:t>
      </w:r>
    </w:p>
    <w:p w14:paraId="7C55DF1E"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chassis shall be equipped with a Ford 6.7L Power Stroke® V8 turbo diesel engine, factory installed and emissions-certified by Ford Motor Company.</w:t>
      </w:r>
    </w:p>
    <w:p w14:paraId="055D8314"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engine shall be mated to a Ford factory-installed heavy-duty automatic transmission rated for severe-duty service. Manual Diesel Particulate Filter (DPF) regeneration capability shall be provided.</w:t>
      </w:r>
    </w:p>
    <w:p w14:paraId="6F7A4F6F" w14:textId="77777777" w:rsidR="00806CAC" w:rsidRDefault="00806CAC" w:rsidP="00806CAC">
      <w:pPr>
        <w:rPr>
          <w:rFonts w:ascii="Bookman Old Style" w:hAnsi="Bookman Old Style"/>
          <w:szCs w:val="24"/>
        </w:rPr>
      </w:pPr>
      <w:r w:rsidRPr="00015BE5">
        <w:rPr>
          <w:rFonts w:ascii="Bookman Old Style" w:hAnsi="Bookman Old Style"/>
          <w:szCs w:val="24"/>
        </w:rPr>
        <w:t>This configuration complies with NFPA 1906 §4.5, requiring engines capable of sustained wildland operations.</w:t>
      </w:r>
    </w:p>
    <w:p w14:paraId="6FC7419B" w14:textId="77777777" w:rsidR="004D2617" w:rsidRPr="00015BE5" w:rsidRDefault="004D2617" w:rsidP="00806CAC">
      <w:pPr>
        <w:rPr>
          <w:rFonts w:ascii="Bookman Old Style" w:hAnsi="Bookman Old Style"/>
          <w:szCs w:val="24"/>
        </w:rPr>
      </w:pPr>
    </w:p>
    <w:p w14:paraId="424645DE"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1.4 Fire Service Preparation</w:t>
      </w:r>
    </w:p>
    <w:p w14:paraId="1CF328E5" w14:textId="0728AE46" w:rsidR="00806CAC" w:rsidRDefault="00806CAC" w:rsidP="00806CAC">
      <w:pPr>
        <w:rPr>
          <w:rFonts w:ascii="Bookman Old Style" w:hAnsi="Bookman Old Style"/>
          <w:szCs w:val="24"/>
        </w:rPr>
      </w:pPr>
      <w:r w:rsidRPr="00015BE5">
        <w:rPr>
          <w:rFonts w:ascii="Bookman Old Style" w:hAnsi="Bookman Old Style"/>
          <w:szCs w:val="24"/>
        </w:rPr>
        <w:t xml:space="preserve">The chassis shall be equipped with Ford’s Fire </w:t>
      </w:r>
      <w:proofErr w:type="gramStart"/>
      <w:r w:rsidRPr="00015BE5">
        <w:rPr>
          <w:rFonts w:ascii="Bookman Old Style" w:hAnsi="Bookman Old Style"/>
          <w:szCs w:val="24"/>
        </w:rPr>
        <w:t>Service Prep</w:t>
      </w:r>
      <w:proofErr w:type="gramEnd"/>
      <w:r w:rsidRPr="00015BE5">
        <w:rPr>
          <w:rFonts w:ascii="Bookman Old Style" w:hAnsi="Bookman Old Style"/>
          <w:szCs w:val="24"/>
        </w:rPr>
        <w:t xml:space="preserve"> Package and upfitted strictly in accordance with the Ford Emergency Vehicle Upfitter Guidelines (EVUG). All wiring, cooling, electrical load management, and idle controls shall be installed per Ford requirements.</w:t>
      </w:r>
    </w:p>
    <w:p w14:paraId="33B980C2" w14:textId="77777777" w:rsidR="004D2617" w:rsidRPr="00015BE5" w:rsidRDefault="004D2617" w:rsidP="00806CAC">
      <w:pPr>
        <w:rPr>
          <w:rFonts w:ascii="Bookman Old Style" w:hAnsi="Bookman Old Style"/>
          <w:szCs w:val="24"/>
        </w:rPr>
      </w:pPr>
    </w:p>
    <w:p w14:paraId="3774AB77"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1.5 Cab and Interior</w:t>
      </w:r>
    </w:p>
    <w:p w14:paraId="11E2B8A5" w14:textId="77777777" w:rsidR="00806CAC" w:rsidRDefault="00806CAC" w:rsidP="00806CAC">
      <w:pPr>
        <w:rPr>
          <w:rFonts w:ascii="Bookman Old Style" w:hAnsi="Bookman Old Style"/>
          <w:szCs w:val="24"/>
        </w:rPr>
      </w:pPr>
      <w:r w:rsidRPr="00015BE5">
        <w:rPr>
          <w:rFonts w:ascii="Bookman Old Style" w:hAnsi="Bookman Old Style"/>
          <w:szCs w:val="24"/>
        </w:rPr>
        <w:t>The cab shall be equipped with Ford XLT trim, factory installed. Seating, restraint systems, and interior components shall remain OEM unless otherwise specified.</w:t>
      </w:r>
    </w:p>
    <w:p w14:paraId="3EC3FC2A" w14:textId="77777777" w:rsidR="004D2617" w:rsidRPr="00015BE5" w:rsidRDefault="004D2617" w:rsidP="00806CAC">
      <w:pPr>
        <w:rPr>
          <w:rFonts w:ascii="Bookman Old Style" w:hAnsi="Bookman Old Style"/>
          <w:szCs w:val="24"/>
        </w:rPr>
      </w:pPr>
    </w:p>
    <w:p w14:paraId="41D23F33"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1.6 Factory Finish</w:t>
      </w:r>
    </w:p>
    <w:p w14:paraId="39CF5647" w14:textId="3EB27A03" w:rsidR="00806CAC" w:rsidRDefault="00806CAC" w:rsidP="00806CAC">
      <w:pPr>
        <w:rPr>
          <w:rFonts w:ascii="Bookman Old Style" w:hAnsi="Bookman Old Style"/>
          <w:szCs w:val="24"/>
        </w:rPr>
      </w:pPr>
      <w:r w:rsidRPr="00015BE5">
        <w:rPr>
          <w:rFonts w:ascii="Bookman Old Style" w:hAnsi="Bookman Old Style"/>
          <w:szCs w:val="24"/>
        </w:rPr>
        <w:t>The chassis shall be delivered from Ford in Race Red. No aftermarket refinishing shall occur prior to specified repaint.</w:t>
      </w:r>
    </w:p>
    <w:p w14:paraId="44112D88" w14:textId="77777777" w:rsidR="004D2617" w:rsidRPr="00015BE5" w:rsidRDefault="004D2617" w:rsidP="00806CAC">
      <w:pPr>
        <w:rPr>
          <w:rFonts w:ascii="Bookman Old Style" w:hAnsi="Bookman Old Style"/>
          <w:szCs w:val="24"/>
        </w:rPr>
      </w:pPr>
    </w:p>
    <w:p w14:paraId="622DB7F5"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1.7 Weight Compliance and Certification</w:t>
      </w:r>
    </w:p>
    <w:p w14:paraId="0EF72DDD" w14:textId="77777777" w:rsidR="00806CAC" w:rsidRPr="00015BE5" w:rsidRDefault="00806CAC" w:rsidP="00806CAC">
      <w:pPr>
        <w:rPr>
          <w:rFonts w:ascii="Bookman Old Style" w:hAnsi="Bookman Old Style"/>
          <w:szCs w:val="24"/>
        </w:rPr>
      </w:pPr>
      <w:r w:rsidRPr="00015BE5">
        <w:rPr>
          <w:rFonts w:ascii="Bookman Old Style" w:hAnsi="Bookman Old Style"/>
          <w:szCs w:val="24"/>
        </w:rPr>
        <w:t>GVWR and GAWR ratings shall not be altered. A certified scale ticket shall be provided at delivery showing:</w:t>
      </w:r>
    </w:p>
    <w:p w14:paraId="3BA7346D" w14:textId="77777777" w:rsidR="00806CAC" w:rsidRPr="00015BE5" w:rsidRDefault="00806CAC" w:rsidP="00DA6978">
      <w:pPr>
        <w:numPr>
          <w:ilvl w:val="0"/>
          <w:numId w:val="2"/>
        </w:numPr>
        <w:rPr>
          <w:rFonts w:ascii="Bookman Old Style" w:hAnsi="Bookman Old Style"/>
          <w:szCs w:val="24"/>
        </w:rPr>
      </w:pPr>
      <w:r w:rsidRPr="00015BE5">
        <w:rPr>
          <w:rFonts w:ascii="Bookman Old Style" w:hAnsi="Bookman Old Style"/>
          <w:szCs w:val="24"/>
        </w:rPr>
        <w:t>Total vehicle weight</w:t>
      </w:r>
    </w:p>
    <w:p w14:paraId="18931BD5" w14:textId="77777777" w:rsidR="00806CAC" w:rsidRPr="00015BE5" w:rsidRDefault="00806CAC" w:rsidP="00DA6978">
      <w:pPr>
        <w:numPr>
          <w:ilvl w:val="0"/>
          <w:numId w:val="2"/>
        </w:numPr>
        <w:rPr>
          <w:rFonts w:ascii="Bookman Old Style" w:hAnsi="Bookman Old Style"/>
          <w:szCs w:val="24"/>
        </w:rPr>
      </w:pPr>
      <w:r w:rsidRPr="00015BE5">
        <w:rPr>
          <w:rFonts w:ascii="Bookman Old Style" w:hAnsi="Bookman Old Style"/>
          <w:szCs w:val="24"/>
        </w:rPr>
        <w:t>Front axle weight</w:t>
      </w:r>
    </w:p>
    <w:p w14:paraId="5E9F72E0" w14:textId="77777777" w:rsidR="00806CAC" w:rsidRPr="00015BE5" w:rsidRDefault="00806CAC" w:rsidP="00DA6978">
      <w:pPr>
        <w:numPr>
          <w:ilvl w:val="0"/>
          <w:numId w:val="2"/>
        </w:numPr>
        <w:rPr>
          <w:rFonts w:ascii="Bookman Old Style" w:hAnsi="Bookman Old Style"/>
          <w:szCs w:val="24"/>
        </w:rPr>
      </w:pPr>
      <w:r w:rsidRPr="00015BE5">
        <w:rPr>
          <w:rFonts w:ascii="Bookman Old Style" w:hAnsi="Bookman Old Style"/>
          <w:szCs w:val="24"/>
        </w:rPr>
        <w:t>Rear axle weight</w:t>
      </w:r>
    </w:p>
    <w:p w14:paraId="2606D391" w14:textId="77777777" w:rsidR="00806CAC" w:rsidRDefault="00806CAC" w:rsidP="00806CAC">
      <w:pPr>
        <w:rPr>
          <w:rFonts w:ascii="Bookman Old Style" w:hAnsi="Bookman Old Style"/>
          <w:szCs w:val="24"/>
        </w:rPr>
      </w:pPr>
      <w:r w:rsidRPr="00015BE5">
        <w:rPr>
          <w:rFonts w:ascii="Bookman Old Style" w:hAnsi="Bookman Old Style"/>
          <w:szCs w:val="24"/>
        </w:rPr>
        <w:t>This documentation supports NFPA 1906 §4.10.2 compliance.</w:t>
      </w:r>
    </w:p>
    <w:p w14:paraId="0F1F18EF" w14:textId="77777777" w:rsidR="00CD67E1" w:rsidRDefault="00CD67E1" w:rsidP="00806CAC">
      <w:pPr>
        <w:rPr>
          <w:rFonts w:ascii="Bookman Old Style" w:hAnsi="Bookman Old Style"/>
          <w:szCs w:val="24"/>
        </w:rPr>
      </w:pPr>
    </w:p>
    <w:p w14:paraId="6A753306" w14:textId="174E2601" w:rsidR="00CD67E1" w:rsidRDefault="00CD67E1" w:rsidP="00806CAC">
      <w:pPr>
        <w:rPr>
          <w:rFonts w:ascii="Bookman Old Style" w:hAnsi="Bookman Old Style"/>
          <w:b/>
          <w:bCs/>
          <w:szCs w:val="24"/>
        </w:rPr>
      </w:pPr>
      <w:r>
        <w:rPr>
          <w:rFonts w:ascii="Bookman Old Style" w:hAnsi="Bookman Old Style"/>
          <w:b/>
          <w:bCs/>
          <w:szCs w:val="24"/>
        </w:rPr>
        <w:t>1.8 Backup Ala</w:t>
      </w:r>
      <w:r w:rsidR="00D36FF0">
        <w:rPr>
          <w:rFonts w:ascii="Bookman Old Style" w:hAnsi="Bookman Old Style"/>
          <w:b/>
          <w:bCs/>
          <w:szCs w:val="24"/>
        </w:rPr>
        <w:t>rm</w:t>
      </w:r>
    </w:p>
    <w:p w14:paraId="544E61E4" w14:textId="2BF46728" w:rsidR="00DA71C0" w:rsidRDefault="00DA71C0" w:rsidP="00806CAC">
      <w:pPr>
        <w:rPr>
          <w:rFonts w:ascii="Bookman Old Style" w:hAnsi="Bookman Old Style"/>
          <w:szCs w:val="24"/>
        </w:rPr>
      </w:pPr>
      <w:r>
        <w:rPr>
          <w:rFonts w:ascii="Bookman Old Style" w:hAnsi="Bookman Old Style"/>
          <w:szCs w:val="24"/>
        </w:rPr>
        <w:t>An electric or electronic backup alarm that meets Type D (87 dBA</w:t>
      </w:r>
      <w:r w:rsidR="009B731E">
        <w:rPr>
          <w:rFonts w:ascii="Bookman Old Style" w:hAnsi="Bookman Old Style"/>
          <w:szCs w:val="24"/>
        </w:rPr>
        <w:t>) requirements of SAE J994, Alarm-Backup</w:t>
      </w:r>
      <w:r w:rsidR="00DB6007">
        <w:rPr>
          <w:rFonts w:ascii="Bookman Old Style" w:hAnsi="Bookman Old Style"/>
          <w:szCs w:val="24"/>
        </w:rPr>
        <w:t xml:space="preserve">-Electric, Laboratory Performance Testing shall be installed. </w:t>
      </w:r>
    </w:p>
    <w:p w14:paraId="718BC5A3" w14:textId="77777777" w:rsidR="00193EC8" w:rsidRDefault="00193EC8" w:rsidP="00806CAC">
      <w:pPr>
        <w:rPr>
          <w:rFonts w:ascii="Bookman Old Style" w:hAnsi="Bookman Old Style"/>
          <w:szCs w:val="24"/>
        </w:rPr>
      </w:pPr>
    </w:p>
    <w:p w14:paraId="5429CD9F" w14:textId="721EBB22" w:rsidR="00193EC8" w:rsidRDefault="00193EC8" w:rsidP="00806CAC">
      <w:pPr>
        <w:rPr>
          <w:rFonts w:ascii="Bookman Old Style" w:hAnsi="Bookman Old Style"/>
          <w:b/>
          <w:bCs/>
          <w:szCs w:val="24"/>
        </w:rPr>
      </w:pPr>
      <w:r>
        <w:rPr>
          <w:rFonts w:ascii="Bookman Old Style" w:hAnsi="Bookman Old Style"/>
          <w:b/>
          <w:bCs/>
          <w:szCs w:val="24"/>
        </w:rPr>
        <w:t xml:space="preserve">1.9 Rear View </w:t>
      </w:r>
      <w:r w:rsidR="00B472DD">
        <w:rPr>
          <w:rFonts w:ascii="Bookman Old Style" w:hAnsi="Bookman Old Style"/>
          <w:b/>
          <w:bCs/>
          <w:szCs w:val="24"/>
        </w:rPr>
        <w:t xml:space="preserve">Visibility System </w:t>
      </w:r>
    </w:p>
    <w:p w14:paraId="138CBC2F" w14:textId="77777777" w:rsidR="005B5F92" w:rsidRPr="005B5F92" w:rsidRDefault="005B5F92" w:rsidP="005B5F92">
      <w:pPr>
        <w:rPr>
          <w:rFonts w:ascii="Bookman Old Style" w:hAnsi="Bookman Old Style"/>
          <w:szCs w:val="24"/>
        </w:rPr>
      </w:pPr>
      <w:r w:rsidRPr="005B5F92">
        <w:rPr>
          <w:rFonts w:ascii="Bookman Old Style" w:hAnsi="Bookman Old Style"/>
          <w:szCs w:val="24"/>
        </w:rPr>
        <w:t>Pre</w:t>
      </w:r>
      <w:r w:rsidRPr="005B5F92">
        <w:rPr>
          <w:rFonts w:ascii="Cambria Math" w:hAnsi="Cambria Math" w:cs="Cambria Math"/>
          <w:szCs w:val="24"/>
        </w:rPr>
        <w:t>‑</w:t>
      </w:r>
      <w:r w:rsidRPr="005B5F92">
        <w:rPr>
          <w:rFonts w:ascii="Bookman Old Style" w:hAnsi="Bookman Old Style"/>
          <w:szCs w:val="24"/>
        </w:rPr>
        <w:t>installed cab and frame wiring that runs all the way to the rearmost crossmember of the chassis, ready for a body builder or upfitter to connect the camera at the back of the installed body (flatbed, utility body, etc.).</w:t>
      </w:r>
    </w:p>
    <w:p w14:paraId="191C0AB4" w14:textId="77777777" w:rsidR="005B5F92" w:rsidRPr="005B5F92" w:rsidRDefault="005B5F92" w:rsidP="005B5F92">
      <w:pPr>
        <w:rPr>
          <w:rFonts w:ascii="Bookman Old Style" w:hAnsi="Bookman Old Style"/>
          <w:szCs w:val="24"/>
        </w:rPr>
      </w:pPr>
    </w:p>
    <w:p w14:paraId="63D354A2" w14:textId="77777777" w:rsidR="005B5F92" w:rsidRPr="005B5F92" w:rsidRDefault="005B5F92" w:rsidP="005B5F92">
      <w:pPr>
        <w:rPr>
          <w:rFonts w:ascii="Bookman Old Style" w:hAnsi="Bookman Old Style"/>
          <w:szCs w:val="24"/>
        </w:rPr>
      </w:pPr>
      <w:r w:rsidRPr="005B5F92">
        <w:rPr>
          <w:rFonts w:ascii="Bookman Old Style" w:hAnsi="Bookman Old Style"/>
          <w:szCs w:val="24"/>
        </w:rPr>
        <w:t>A loose rear camera in an upfitter kit, including the camera itself, a mounting bracket, a 20</w:t>
      </w:r>
      <w:r w:rsidRPr="005B5F92">
        <w:rPr>
          <w:rFonts w:ascii="Cambria Math" w:hAnsi="Cambria Math" w:cs="Cambria Math"/>
          <w:szCs w:val="24"/>
        </w:rPr>
        <w:t>‑</w:t>
      </w:r>
      <w:r w:rsidRPr="005B5F92">
        <w:rPr>
          <w:rFonts w:ascii="Bookman Old Style" w:hAnsi="Bookman Old Style"/>
          <w:szCs w:val="24"/>
        </w:rPr>
        <w:t>foot jumper/extension harness, and written mounting and aiming instructions.</w:t>
      </w:r>
    </w:p>
    <w:p w14:paraId="3D62C25D" w14:textId="77777777" w:rsidR="005B5F92" w:rsidRPr="005B5F92" w:rsidRDefault="005B5F92" w:rsidP="005B5F92">
      <w:pPr>
        <w:rPr>
          <w:rFonts w:ascii="Bookman Old Style" w:hAnsi="Bookman Old Style"/>
          <w:szCs w:val="24"/>
        </w:rPr>
      </w:pPr>
    </w:p>
    <w:p w14:paraId="6F7D4404" w14:textId="10C738C3" w:rsidR="00B472DD" w:rsidRDefault="005B5F92" w:rsidP="005B5F92">
      <w:pPr>
        <w:rPr>
          <w:rFonts w:ascii="Bookman Old Style" w:hAnsi="Bookman Old Style"/>
          <w:szCs w:val="24"/>
        </w:rPr>
      </w:pPr>
      <w:r w:rsidRPr="005B5F92">
        <w:rPr>
          <w:rFonts w:ascii="Bookman Old Style" w:hAnsi="Bookman Old Style"/>
          <w:szCs w:val="24"/>
        </w:rPr>
        <w:t>Integration to the factory in</w:t>
      </w:r>
      <w:r w:rsidRPr="005B5F92">
        <w:rPr>
          <w:rFonts w:ascii="Cambria Math" w:hAnsi="Cambria Math" w:cs="Cambria Math"/>
          <w:szCs w:val="24"/>
        </w:rPr>
        <w:t>‑</w:t>
      </w:r>
      <w:r w:rsidRPr="005B5F92">
        <w:rPr>
          <w:rFonts w:ascii="Bookman Old Style" w:hAnsi="Bookman Old Style"/>
          <w:szCs w:val="24"/>
        </w:rPr>
        <w:t>dash display (SYNC screen) so that when the camera is installed and connected by the upfitter, it functions like a normal factory backup camera when the vehicle is in reverse.</w:t>
      </w:r>
    </w:p>
    <w:p w14:paraId="655E2B86" w14:textId="77777777" w:rsidR="009315D2" w:rsidRDefault="009315D2" w:rsidP="005B5F92">
      <w:pPr>
        <w:rPr>
          <w:rFonts w:ascii="Bookman Old Style" w:hAnsi="Bookman Old Style"/>
          <w:szCs w:val="24"/>
        </w:rPr>
      </w:pPr>
    </w:p>
    <w:p w14:paraId="778B9576" w14:textId="77777777" w:rsidR="00403CC7" w:rsidRPr="00403CC7" w:rsidRDefault="009315D2" w:rsidP="00403CC7">
      <w:pPr>
        <w:rPr>
          <w:rFonts w:ascii="Bookman Old Style" w:hAnsi="Bookman Old Style"/>
          <w:szCs w:val="24"/>
        </w:rPr>
      </w:pPr>
      <w:r>
        <w:rPr>
          <w:rFonts w:ascii="Bookman Old Style" w:hAnsi="Bookman Old Style"/>
          <w:szCs w:val="24"/>
        </w:rPr>
        <w:t>T</w:t>
      </w:r>
      <w:r w:rsidRPr="009315D2">
        <w:rPr>
          <w:rFonts w:ascii="Bookman Old Style" w:hAnsi="Bookman Old Style"/>
          <w:szCs w:val="24"/>
        </w:rPr>
        <w:t>he camera supplied by ford</w:t>
      </w:r>
      <w:r>
        <w:rPr>
          <w:rFonts w:ascii="Bookman Old Style" w:hAnsi="Bookman Old Style"/>
          <w:szCs w:val="24"/>
        </w:rPr>
        <w:t xml:space="preserve"> will be installed</w:t>
      </w:r>
      <w:r w:rsidRPr="009315D2">
        <w:rPr>
          <w:rFonts w:ascii="Bookman Old Style" w:hAnsi="Bookman Old Style"/>
          <w:szCs w:val="24"/>
        </w:rPr>
        <w:t xml:space="preserve"> to the rear of the apparatus, on apron, under hose box threshold</w:t>
      </w:r>
      <w:r w:rsidR="00403CC7">
        <w:rPr>
          <w:rFonts w:ascii="Bookman Old Style" w:hAnsi="Bookman Old Style"/>
          <w:szCs w:val="24"/>
        </w:rPr>
        <w:t xml:space="preserve"> </w:t>
      </w:r>
      <w:r w:rsidR="00403CC7" w:rsidRPr="00403CC7">
        <w:rPr>
          <w:rFonts w:ascii="Bookman Old Style" w:hAnsi="Bookman Old Style"/>
          <w:szCs w:val="24"/>
        </w:rPr>
        <w:t>allows the operator to visibly see an area no less than 10 ft × 20 ft (3 m × 6 m) directly behind the vehicle.</w:t>
      </w:r>
    </w:p>
    <w:p w14:paraId="6EEF337F" w14:textId="78D88F25" w:rsidR="00806CAC" w:rsidRPr="00015BE5" w:rsidRDefault="00806CAC" w:rsidP="00806CAC">
      <w:pPr>
        <w:rPr>
          <w:rFonts w:ascii="Bookman Old Style" w:hAnsi="Bookman Old Style"/>
          <w:szCs w:val="24"/>
        </w:rPr>
      </w:pPr>
    </w:p>
    <w:p w14:paraId="757B2E9A" w14:textId="77777777" w:rsidR="0011290C" w:rsidRDefault="0011290C" w:rsidP="00806CAC">
      <w:pPr>
        <w:rPr>
          <w:rFonts w:ascii="Bookman Old Style" w:hAnsi="Bookman Old Style"/>
          <w:b/>
          <w:bCs/>
          <w:szCs w:val="24"/>
        </w:rPr>
      </w:pPr>
    </w:p>
    <w:p w14:paraId="69977676" w14:textId="78EE9FF3" w:rsidR="00806CAC" w:rsidRPr="00015BE5" w:rsidRDefault="00806CAC" w:rsidP="00806CAC">
      <w:pPr>
        <w:rPr>
          <w:rFonts w:ascii="Bookman Old Style" w:hAnsi="Bookman Old Style"/>
          <w:b/>
          <w:bCs/>
          <w:szCs w:val="24"/>
        </w:rPr>
      </w:pPr>
      <w:r w:rsidRPr="00015BE5">
        <w:rPr>
          <w:rFonts w:ascii="Bookman Old Style" w:hAnsi="Bookman Old Style"/>
          <w:b/>
          <w:bCs/>
          <w:szCs w:val="24"/>
        </w:rPr>
        <w:lastRenderedPageBreak/>
        <w:t>2. CHASSIS REFINISH – FULL REPAINT</w:t>
      </w:r>
    </w:p>
    <w:p w14:paraId="72A87949"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2.1 Scope</w:t>
      </w:r>
    </w:p>
    <w:p w14:paraId="4441DF5A" w14:textId="77777777" w:rsidR="00806CAC" w:rsidRDefault="00806CAC" w:rsidP="00806CAC">
      <w:pPr>
        <w:rPr>
          <w:rFonts w:ascii="Bookman Old Style" w:hAnsi="Bookman Old Style"/>
          <w:szCs w:val="24"/>
        </w:rPr>
      </w:pPr>
      <w:r w:rsidRPr="00015BE5">
        <w:rPr>
          <w:rFonts w:ascii="Bookman Old Style" w:hAnsi="Bookman Old Style"/>
          <w:szCs w:val="24"/>
        </w:rPr>
        <w:t>The chassis cab shall receive a complete exterior repaint to match Department fleet requirements. This shall be a full repaint process; partial blends, wraps, or overlays shall not be permitted.</w:t>
      </w:r>
    </w:p>
    <w:p w14:paraId="182A005B" w14:textId="77777777" w:rsidR="004D2617" w:rsidRPr="00015BE5" w:rsidRDefault="004D2617" w:rsidP="00806CAC">
      <w:pPr>
        <w:rPr>
          <w:rFonts w:ascii="Bookman Old Style" w:hAnsi="Bookman Old Style"/>
          <w:szCs w:val="24"/>
        </w:rPr>
      </w:pPr>
    </w:p>
    <w:p w14:paraId="2E226706"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2.2 Color</w:t>
      </w:r>
    </w:p>
    <w:p w14:paraId="78D71729" w14:textId="77777777" w:rsidR="00806CAC" w:rsidRPr="00015BE5" w:rsidRDefault="00806CAC" w:rsidP="00806CAC">
      <w:pPr>
        <w:rPr>
          <w:rFonts w:ascii="Bookman Old Style" w:hAnsi="Bookman Old Style"/>
          <w:szCs w:val="24"/>
        </w:rPr>
      </w:pPr>
      <w:r w:rsidRPr="00015BE5">
        <w:rPr>
          <w:rFonts w:ascii="Bookman Old Style" w:hAnsi="Bookman Old Style"/>
          <w:szCs w:val="24"/>
        </w:rPr>
        <w:t>Final color shall be Department-specified solid Lime Yellow. The Department shall approve paint code or spray-out prior to application.</w:t>
      </w:r>
    </w:p>
    <w:p w14:paraId="131FD4EA" w14:textId="26F87AAD" w:rsidR="00806CAC" w:rsidRPr="00015BE5" w:rsidRDefault="00806CAC" w:rsidP="00806CAC">
      <w:pPr>
        <w:rPr>
          <w:rFonts w:ascii="Bookman Old Style" w:hAnsi="Bookman Old Style"/>
          <w:szCs w:val="24"/>
        </w:rPr>
      </w:pPr>
    </w:p>
    <w:p w14:paraId="4737C9C2" w14:textId="2027052A" w:rsidR="00806CAC" w:rsidRPr="00015BE5" w:rsidRDefault="00806CAC" w:rsidP="00806CAC">
      <w:pPr>
        <w:rPr>
          <w:rFonts w:ascii="Bookman Old Style" w:hAnsi="Bookman Old Style"/>
          <w:b/>
          <w:bCs/>
          <w:szCs w:val="24"/>
        </w:rPr>
      </w:pPr>
      <w:r w:rsidRPr="00015BE5">
        <w:rPr>
          <w:rFonts w:ascii="Bookman Old Style" w:hAnsi="Bookman Old Style"/>
          <w:b/>
          <w:bCs/>
          <w:szCs w:val="24"/>
        </w:rPr>
        <w:t>3. SUSPENSION, WHEELS &amp; TIRES – BUCKSTOP STAGE 3 SRW SYSTEM</w:t>
      </w:r>
    </w:p>
    <w:p w14:paraId="4243EC85"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3.1 General</w:t>
      </w:r>
    </w:p>
    <w:p w14:paraId="42D58A60"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apparatus shall be equipped with a Buckstop Stage 3 Single Rear Wheel (SRW) Conversion System designed specifically for the Ford F-550 platform.</w:t>
      </w:r>
    </w:p>
    <w:p w14:paraId="152A5979" w14:textId="77777777" w:rsidR="00806CAC" w:rsidRDefault="00806CAC" w:rsidP="00806CAC">
      <w:pPr>
        <w:rPr>
          <w:rFonts w:ascii="Bookman Old Style" w:hAnsi="Bookman Old Style"/>
          <w:szCs w:val="24"/>
        </w:rPr>
      </w:pPr>
      <w:r w:rsidRPr="00015BE5">
        <w:rPr>
          <w:rFonts w:ascii="Bookman Old Style" w:hAnsi="Bookman Old Style"/>
          <w:szCs w:val="24"/>
        </w:rPr>
        <w:t>No substitutions permitted.</w:t>
      </w:r>
      <w:r w:rsidRPr="00015BE5">
        <w:rPr>
          <w:rFonts w:ascii="Bookman Old Style" w:hAnsi="Bookman Old Style"/>
          <w:szCs w:val="24"/>
        </w:rPr>
        <w:br/>
        <w:t>This system is specified to meet wildland stability, ground clearance, and off-road performance requirements consistent with NFPA 1906 §4.11.</w:t>
      </w:r>
    </w:p>
    <w:p w14:paraId="56796290" w14:textId="77777777" w:rsidR="004D2617" w:rsidRPr="00015BE5" w:rsidRDefault="004D2617" w:rsidP="00806CAC">
      <w:pPr>
        <w:rPr>
          <w:rFonts w:ascii="Bookman Old Style" w:hAnsi="Bookman Old Style"/>
          <w:szCs w:val="24"/>
        </w:rPr>
      </w:pPr>
    </w:p>
    <w:p w14:paraId="14B72D35"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3.2 System Components</w:t>
      </w:r>
    </w:p>
    <w:p w14:paraId="524E1136"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conversion shall include, at a minimum:</w:t>
      </w:r>
    </w:p>
    <w:p w14:paraId="17F71EFC" w14:textId="77777777" w:rsidR="00806CAC" w:rsidRPr="00015BE5" w:rsidRDefault="00806CAC" w:rsidP="00DA6978">
      <w:pPr>
        <w:numPr>
          <w:ilvl w:val="0"/>
          <w:numId w:val="3"/>
        </w:numPr>
        <w:rPr>
          <w:rFonts w:ascii="Bookman Old Style" w:hAnsi="Bookman Old Style"/>
          <w:szCs w:val="24"/>
        </w:rPr>
      </w:pPr>
      <w:r w:rsidRPr="00015BE5">
        <w:rPr>
          <w:rFonts w:ascii="Bookman Old Style" w:hAnsi="Bookman Old Style"/>
          <w:szCs w:val="24"/>
        </w:rPr>
        <w:t>Buckstop Stage 3 SRW conversion hardware</w:t>
      </w:r>
    </w:p>
    <w:p w14:paraId="7E6C5F44" w14:textId="77777777" w:rsidR="00806CAC" w:rsidRPr="00015BE5" w:rsidRDefault="00806CAC" w:rsidP="00DA6978">
      <w:pPr>
        <w:numPr>
          <w:ilvl w:val="0"/>
          <w:numId w:val="3"/>
        </w:numPr>
        <w:rPr>
          <w:rFonts w:ascii="Bookman Old Style" w:hAnsi="Bookman Old Style"/>
          <w:szCs w:val="24"/>
        </w:rPr>
      </w:pPr>
      <w:r w:rsidRPr="00015BE5">
        <w:rPr>
          <w:rFonts w:ascii="Bookman Old Style" w:hAnsi="Bookman Old Style"/>
          <w:szCs w:val="24"/>
        </w:rPr>
        <w:t>Five (5) Continental MPT81 tires, size 335/80R20</w:t>
      </w:r>
    </w:p>
    <w:p w14:paraId="1E8FBCF9" w14:textId="77777777" w:rsidR="00806CAC" w:rsidRPr="00015BE5" w:rsidRDefault="00806CAC" w:rsidP="00DA6978">
      <w:pPr>
        <w:numPr>
          <w:ilvl w:val="0"/>
          <w:numId w:val="3"/>
        </w:numPr>
        <w:rPr>
          <w:rFonts w:ascii="Bookman Old Style" w:hAnsi="Bookman Old Style"/>
          <w:szCs w:val="24"/>
        </w:rPr>
      </w:pPr>
      <w:r w:rsidRPr="00015BE5">
        <w:rPr>
          <w:rFonts w:ascii="Bookman Old Style" w:hAnsi="Bookman Old Style"/>
          <w:szCs w:val="24"/>
        </w:rPr>
        <w:t>Five (5) 11" x 20" reversible DOT-approved aluminum wheels</w:t>
      </w:r>
    </w:p>
    <w:p w14:paraId="0B516D4F" w14:textId="77777777" w:rsidR="00806CAC" w:rsidRPr="00015BE5" w:rsidRDefault="00806CAC" w:rsidP="00DA6978">
      <w:pPr>
        <w:numPr>
          <w:ilvl w:val="0"/>
          <w:numId w:val="3"/>
        </w:numPr>
        <w:rPr>
          <w:rFonts w:ascii="Bookman Old Style" w:hAnsi="Bookman Old Style"/>
          <w:szCs w:val="24"/>
        </w:rPr>
      </w:pPr>
      <w:r w:rsidRPr="00015BE5">
        <w:rPr>
          <w:rFonts w:ascii="Bookman Old Style" w:hAnsi="Bookman Old Style"/>
          <w:szCs w:val="24"/>
        </w:rPr>
        <w:t>High-arch fender flares</w:t>
      </w:r>
    </w:p>
    <w:p w14:paraId="4DDB22CD" w14:textId="77777777" w:rsidR="00806CAC" w:rsidRPr="00015BE5" w:rsidRDefault="00806CAC" w:rsidP="00DA6978">
      <w:pPr>
        <w:numPr>
          <w:ilvl w:val="0"/>
          <w:numId w:val="3"/>
        </w:numPr>
        <w:rPr>
          <w:rFonts w:ascii="Bookman Old Style" w:hAnsi="Bookman Old Style"/>
          <w:szCs w:val="24"/>
        </w:rPr>
      </w:pPr>
      <w:r w:rsidRPr="00015BE5">
        <w:rPr>
          <w:rFonts w:ascii="Bookman Old Style" w:hAnsi="Bookman Old Style"/>
          <w:szCs w:val="24"/>
        </w:rPr>
        <w:t>3.5" suspension lift</w:t>
      </w:r>
    </w:p>
    <w:p w14:paraId="6AD2E7AA" w14:textId="77777777" w:rsidR="00806CAC" w:rsidRPr="00015BE5" w:rsidRDefault="00806CAC" w:rsidP="00DA6978">
      <w:pPr>
        <w:numPr>
          <w:ilvl w:val="0"/>
          <w:numId w:val="3"/>
        </w:numPr>
        <w:rPr>
          <w:rFonts w:ascii="Bookman Old Style" w:hAnsi="Bookman Old Style"/>
          <w:szCs w:val="24"/>
        </w:rPr>
      </w:pPr>
      <w:proofErr w:type="spellStart"/>
      <w:r w:rsidRPr="00015BE5">
        <w:rPr>
          <w:rFonts w:ascii="Bookman Old Style" w:hAnsi="Bookman Old Style"/>
          <w:szCs w:val="24"/>
        </w:rPr>
        <w:t>Radflo</w:t>
      </w:r>
      <w:proofErr w:type="spellEnd"/>
      <w:r w:rsidRPr="00015BE5">
        <w:rPr>
          <w:rFonts w:ascii="Bookman Old Style" w:hAnsi="Bookman Old Style"/>
          <w:szCs w:val="24"/>
        </w:rPr>
        <w:t xml:space="preserve"> 2.5" remote reservoir shocks</w:t>
      </w:r>
    </w:p>
    <w:p w14:paraId="380E52C1" w14:textId="77777777" w:rsidR="00806CAC" w:rsidRPr="00015BE5" w:rsidRDefault="00806CAC" w:rsidP="00DA6978">
      <w:pPr>
        <w:numPr>
          <w:ilvl w:val="0"/>
          <w:numId w:val="3"/>
        </w:numPr>
        <w:rPr>
          <w:rFonts w:ascii="Bookman Old Style" w:hAnsi="Bookman Old Style"/>
          <w:szCs w:val="24"/>
        </w:rPr>
      </w:pPr>
      <w:r w:rsidRPr="00015BE5">
        <w:rPr>
          <w:rFonts w:ascii="Bookman Old Style" w:hAnsi="Bookman Old Style"/>
          <w:szCs w:val="24"/>
        </w:rPr>
        <w:t>Speedometer, ABS, and traction control recalibration</w:t>
      </w:r>
    </w:p>
    <w:p w14:paraId="18898278" w14:textId="77777777" w:rsidR="00806CAC" w:rsidRPr="00015BE5" w:rsidRDefault="00806CAC" w:rsidP="00DA6978">
      <w:pPr>
        <w:numPr>
          <w:ilvl w:val="0"/>
          <w:numId w:val="3"/>
        </w:numPr>
        <w:rPr>
          <w:rFonts w:ascii="Bookman Old Style" w:hAnsi="Bookman Old Style"/>
          <w:szCs w:val="24"/>
        </w:rPr>
      </w:pPr>
      <w:r w:rsidRPr="00015BE5">
        <w:rPr>
          <w:rFonts w:ascii="Bookman Old Style" w:hAnsi="Bookman Old Style"/>
          <w:szCs w:val="24"/>
        </w:rPr>
        <w:t>Buckstop Outback-style wide front bumper</w:t>
      </w:r>
    </w:p>
    <w:p w14:paraId="6E5EEC97"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Installation shall be completed prior to final apparatus </w:t>
      </w:r>
      <w:proofErr w:type="gramStart"/>
      <w:r w:rsidRPr="00015BE5">
        <w:rPr>
          <w:rFonts w:ascii="Bookman Old Style" w:hAnsi="Bookman Old Style"/>
          <w:szCs w:val="24"/>
        </w:rPr>
        <w:t>assembly</w:t>
      </w:r>
      <w:proofErr w:type="gramEnd"/>
      <w:r w:rsidRPr="00015BE5">
        <w:rPr>
          <w:rFonts w:ascii="Bookman Old Style" w:hAnsi="Bookman Old Style"/>
          <w:szCs w:val="24"/>
        </w:rPr>
        <w:t xml:space="preserve"> and all systems shall be fully operational.</w:t>
      </w:r>
    </w:p>
    <w:p w14:paraId="4AA74322" w14:textId="2586F89F" w:rsidR="00806CAC" w:rsidRPr="00015BE5" w:rsidRDefault="00806CAC" w:rsidP="00806CAC">
      <w:pPr>
        <w:rPr>
          <w:rFonts w:ascii="Bookman Old Style" w:hAnsi="Bookman Old Style"/>
          <w:szCs w:val="24"/>
        </w:rPr>
      </w:pPr>
    </w:p>
    <w:p w14:paraId="0DC746F2" w14:textId="42983146" w:rsidR="00806CAC" w:rsidRPr="00015BE5" w:rsidRDefault="00806CAC" w:rsidP="00806CAC">
      <w:pPr>
        <w:rPr>
          <w:rFonts w:ascii="Bookman Old Style" w:hAnsi="Bookman Old Style"/>
          <w:b/>
          <w:bCs/>
          <w:szCs w:val="24"/>
        </w:rPr>
      </w:pPr>
      <w:r w:rsidRPr="00015BE5">
        <w:rPr>
          <w:rFonts w:ascii="Bookman Old Style" w:hAnsi="Bookman Old Style"/>
          <w:b/>
          <w:bCs/>
          <w:szCs w:val="24"/>
        </w:rPr>
        <w:t>4. FRONT BUMPER</w:t>
      </w:r>
    </w:p>
    <w:p w14:paraId="30F9725B"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apparatus shall be equipped with a Buckstop F175WOB front bumper, supplied as part of the SRW conversion.</w:t>
      </w:r>
    </w:p>
    <w:p w14:paraId="6CA4C8A0"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bumper shall feature:</w:t>
      </w:r>
    </w:p>
    <w:p w14:paraId="08B18B7A" w14:textId="77777777" w:rsidR="00806CAC" w:rsidRPr="00015BE5" w:rsidRDefault="00806CAC" w:rsidP="00DA6978">
      <w:pPr>
        <w:numPr>
          <w:ilvl w:val="0"/>
          <w:numId w:val="4"/>
        </w:numPr>
        <w:rPr>
          <w:rFonts w:ascii="Bookman Old Style" w:hAnsi="Bookman Old Style"/>
          <w:szCs w:val="24"/>
        </w:rPr>
      </w:pPr>
      <w:r w:rsidRPr="00015BE5">
        <w:rPr>
          <w:rFonts w:ascii="Bookman Old Style" w:hAnsi="Bookman Old Style"/>
          <w:szCs w:val="24"/>
        </w:rPr>
        <w:t>Outback grille guard finished in Hammer Black</w:t>
      </w:r>
    </w:p>
    <w:p w14:paraId="1E4089C9" w14:textId="77777777" w:rsidR="00806CAC" w:rsidRPr="00015BE5" w:rsidRDefault="00806CAC" w:rsidP="00DA6978">
      <w:pPr>
        <w:numPr>
          <w:ilvl w:val="0"/>
          <w:numId w:val="4"/>
        </w:numPr>
        <w:rPr>
          <w:rFonts w:ascii="Bookman Old Style" w:hAnsi="Bookman Old Style"/>
          <w:szCs w:val="24"/>
        </w:rPr>
      </w:pPr>
      <w:r w:rsidRPr="00015BE5">
        <w:rPr>
          <w:rFonts w:ascii="Bookman Old Style" w:hAnsi="Bookman Old Style"/>
          <w:szCs w:val="24"/>
        </w:rPr>
        <w:t>Integrated ditch light cutouts</w:t>
      </w:r>
    </w:p>
    <w:p w14:paraId="2CF29BEB" w14:textId="77777777" w:rsidR="00806CAC" w:rsidRPr="00015BE5" w:rsidRDefault="00806CAC" w:rsidP="00DA6978">
      <w:pPr>
        <w:numPr>
          <w:ilvl w:val="0"/>
          <w:numId w:val="4"/>
        </w:numPr>
        <w:rPr>
          <w:rFonts w:ascii="Bookman Old Style" w:hAnsi="Bookman Old Style"/>
          <w:szCs w:val="24"/>
        </w:rPr>
      </w:pPr>
      <w:r w:rsidRPr="00015BE5">
        <w:rPr>
          <w:rFonts w:ascii="Bookman Old Style" w:hAnsi="Bookman Old Style"/>
          <w:szCs w:val="24"/>
        </w:rPr>
        <w:t>Integrated winch mounting plate</w:t>
      </w:r>
    </w:p>
    <w:p w14:paraId="72544D2D" w14:textId="77777777" w:rsidR="00806CAC" w:rsidRPr="00015BE5" w:rsidRDefault="00806CAC" w:rsidP="00DA6978">
      <w:pPr>
        <w:numPr>
          <w:ilvl w:val="0"/>
          <w:numId w:val="4"/>
        </w:numPr>
        <w:rPr>
          <w:rFonts w:ascii="Bookman Old Style" w:hAnsi="Bookman Old Style"/>
          <w:szCs w:val="24"/>
        </w:rPr>
      </w:pPr>
      <w:r w:rsidRPr="00015BE5">
        <w:rPr>
          <w:rFonts w:ascii="Bookman Old Style" w:hAnsi="Bookman Old Style"/>
          <w:szCs w:val="24"/>
        </w:rPr>
        <w:t>Extra-wide construction matching SRW track width</w:t>
      </w:r>
    </w:p>
    <w:p w14:paraId="2721AA24"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This bumper is non-optional and shall not be separated from the SRW system.</w:t>
      </w:r>
    </w:p>
    <w:p w14:paraId="5188E50B" w14:textId="45FCA0F6" w:rsidR="00806CAC" w:rsidRPr="00015BE5" w:rsidRDefault="00806CAC" w:rsidP="00806CAC">
      <w:pPr>
        <w:rPr>
          <w:rFonts w:ascii="Bookman Old Style" w:hAnsi="Bookman Old Style"/>
          <w:szCs w:val="24"/>
        </w:rPr>
      </w:pPr>
    </w:p>
    <w:p w14:paraId="2C5A08C2" w14:textId="77777777" w:rsidR="0011290C" w:rsidRDefault="0011290C" w:rsidP="00806CAC">
      <w:pPr>
        <w:rPr>
          <w:rFonts w:ascii="Bookman Old Style" w:hAnsi="Bookman Old Style"/>
          <w:b/>
          <w:bCs/>
          <w:szCs w:val="24"/>
        </w:rPr>
      </w:pPr>
    </w:p>
    <w:p w14:paraId="724AB7BF" w14:textId="77777777" w:rsidR="0011290C" w:rsidRDefault="0011290C" w:rsidP="00806CAC">
      <w:pPr>
        <w:rPr>
          <w:rFonts w:ascii="Bookman Old Style" w:hAnsi="Bookman Old Style"/>
          <w:b/>
          <w:bCs/>
          <w:szCs w:val="24"/>
        </w:rPr>
      </w:pPr>
    </w:p>
    <w:p w14:paraId="12736921" w14:textId="77777777" w:rsidR="0011290C" w:rsidRDefault="0011290C" w:rsidP="00806CAC">
      <w:pPr>
        <w:rPr>
          <w:rFonts w:ascii="Bookman Old Style" w:hAnsi="Bookman Old Style"/>
          <w:b/>
          <w:bCs/>
          <w:szCs w:val="24"/>
        </w:rPr>
      </w:pPr>
    </w:p>
    <w:p w14:paraId="0BC7B928" w14:textId="37780563" w:rsidR="00806CAC" w:rsidRPr="00015BE5" w:rsidRDefault="00806CAC" w:rsidP="00806CAC">
      <w:pPr>
        <w:rPr>
          <w:rFonts w:ascii="Bookman Old Style" w:hAnsi="Bookman Old Style"/>
          <w:b/>
          <w:bCs/>
          <w:szCs w:val="24"/>
        </w:rPr>
      </w:pPr>
      <w:r w:rsidRPr="00015BE5">
        <w:rPr>
          <w:rFonts w:ascii="Bookman Old Style" w:hAnsi="Bookman Old Style"/>
          <w:b/>
          <w:bCs/>
          <w:szCs w:val="24"/>
        </w:rPr>
        <w:lastRenderedPageBreak/>
        <w:t>5. BODY – HPI MODEL 1 ALUMINUM BODY</w:t>
      </w:r>
    </w:p>
    <w:p w14:paraId="34DE02D7" w14:textId="441FB9D0" w:rsidR="004D2617" w:rsidRPr="004D2617" w:rsidRDefault="00806CAC" w:rsidP="00806CAC">
      <w:pPr>
        <w:rPr>
          <w:rFonts w:ascii="Bookman Old Style" w:hAnsi="Bookman Old Style"/>
          <w:i/>
          <w:iCs/>
          <w:szCs w:val="24"/>
        </w:rPr>
      </w:pPr>
      <w:r w:rsidRPr="00015BE5">
        <w:rPr>
          <w:rFonts w:ascii="Bookman Old Style" w:hAnsi="Bookman Old Style"/>
          <w:i/>
          <w:iCs/>
          <w:szCs w:val="24"/>
        </w:rPr>
        <w:t>(NFPA 1906 &amp; FAMA-Aligned Construction)</w:t>
      </w:r>
    </w:p>
    <w:p w14:paraId="715E4CC2"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5.1 General</w:t>
      </w:r>
    </w:p>
    <w:p w14:paraId="49B3A649" w14:textId="2ED0D7E9" w:rsidR="00806CAC" w:rsidRPr="00015BE5" w:rsidRDefault="00806CAC" w:rsidP="00806CAC">
      <w:pPr>
        <w:rPr>
          <w:rFonts w:ascii="Bookman Old Style" w:hAnsi="Bookman Old Style"/>
          <w:szCs w:val="24"/>
        </w:rPr>
      </w:pPr>
      <w:r w:rsidRPr="00015BE5">
        <w:rPr>
          <w:rFonts w:ascii="Bookman Old Style" w:hAnsi="Bookman Old Style"/>
          <w:szCs w:val="24"/>
        </w:rPr>
        <w:t xml:space="preserve">The apparatus shall be equipped with a </w:t>
      </w:r>
      <w:r w:rsidR="00015BE5">
        <w:rPr>
          <w:rFonts w:ascii="Bookman Old Style" w:hAnsi="Bookman Old Style"/>
          <w:szCs w:val="24"/>
        </w:rPr>
        <w:t xml:space="preserve">proprietary SeaWestern </w:t>
      </w:r>
      <w:r w:rsidRPr="00015BE5">
        <w:rPr>
          <w:rFonts w:ascii="Bookman Old Style" w:hAnsi="Bookman Old Style"/>
          <w:szCs w:val="24"/>
        </w:rPr>
        <w:t xml:space="preserve">Model 1 aluminum flatbed body, </w:t>
      </w:r>
      <w:r w:rsidR="00015BE5">
        <w:rPr>
          <w:rFonts w:ascii="Bookman Old Style" w:hAnsi="Bookman Old Style"/>
          <w:szCs w:val="24"/>
        </w:rPr>
        <w:t xml:space="preserve">manufactured by Highway Products and </w:t>
      </w:r>
      <w:r w:rsidRPr="00015BE5">
        <w:rPr>
          <w:rFonts w:ascii="Bookman Old Style" w:hAnsi="Bookman Old Style"/>
          <w:szCs w:val="24"/>
        </w:rPr>
        <w:t>engineered specifically for wildland fire service.</w:t>
      </w:r>
    </w:p>
    <w:p w14:paraId="0BFF2972" w14:textId="77777777" w:rsidR="00806CAC" w:rsidRDefault="00806CAC" w:rsidP="00806CAC">
      <w:pPr>
        <w:rPr>
          <w:rFonts w:ascii="Bookman Old Style" w:hAnsi="Bookman Old Style"/>
          <w:szCs w:val="24"/>
        </w:rPr>
      </w:pPr>
      <w:r w:rsidRPr="00015BE5">
        <w:rPr>
          <w:rFonts w:ascii="Bookman Old Style" w:hAnsi="Bookman Old Style"/>
          <w:szCs w:val="24"/>
        </w:rPr>
        <w:t xml:space="preserve">The body </w:t>
      </w:r>
      <w:proofErr w:type="gramStart"/>
      <w:r w:rsidRPr="00015BE5">
        <w:rPr>
          <w:rFonts w:ascii="Bookman Old Style" w:hAnsi="Bookman Old Style"/>
          <w:szCs w:val="24"/>
        </w:rPr>
        <w:t>shall</w:t>
      </w:r>
      <w:proofErr w:type="gramEnd"/>
      <w:r w:rsidRPr="00015BE5">
        <w:rPr>
          <w:rFonts w:ascii="Bookman Old Style" w:hAnsi="Bookman Old Style"/>
          <w:szCs w:val="24"/>
        </w:rPr>
        <w:t xml:space="preserve"> be designed for a 60.00-inch cab-to-axle dimension and mounted in accordance with HPI and Ford guidelines.</w:t>
      </w:r>
    </w:p>
    <w:p w14:paraId="715B3E57" w14:textId="77777777" w:rsidR="004D2617" w:rsidRPr="00015BE5" w:rsidRDefault="004D2617" w:rsidP="00806CAC">
      <w:pPr>
        <w:rPr>
          <w:rFonts w:ascii="Bookman Old Style" w:hAnsi="Bookman Old Style"/>
          <w:szCs w:val="24"/>
        </w:rPr>
      </w:pPr>
    </w:p>
    <w:p w14:paraId="56E5B59B"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5.2 Flatbed Structural Construction</w:t>
      </w:r>
    </w:p>
    <w:p w14:paraId="4574E82E"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flatbed deck shall be constructed of 0.125" aluminum diamond plate, supported by 4.00" 6061-T6 aluminum crossmembers spaced 12.00" on center, running front to back.</w:t>
      </w:r>
    </w:p>
    <w:p w14:paraId="30FC03A1" w14:textId="77777777" w:rsidR="00806CAC" w:rsidRPr="00015BE5" w:rsidRDefault="00806CAC" w:rsidP="00806CAC">
      <w:pPr>
        <w:rPr>
          <w:rFonts w:ascii="Bookman Old Style" w:hAnsi="Bookman Old Style"/>
          <w:szCs w:val="24"/>
        </w:rPr>
      </w:pPr>
      <w:r w:rsidRPr="00015BE5">
        <w:rPr>
          <w:rFonts w:ascii="Bookman Old Style" w:hAnsi="Bookman Old Style"/>
          <w:szCs w:val="24"/>
        </w:rPr>
        <w:t>Outer rails shall be 6.00" extruded aluminum with a 1.50" lower flange. Floor crossmembers shall be 6061-T6 aluminum.</w:t>
      </w:r>
    </w:p>
    <w:p w14:paraId="4F2405F0" w14:textId="77777777" w:rsidR="00806CAC" w:rsidRPr="00015BE5" w:rsidRDefault="00806CAC" w:rsidP="00806CAC">
      <w:pPr>
        <w:rPr>
          <w:rFonts w:ascii="Bookman Old Style" w:hAnsi="Bookman Old Style"/>
          <w:szCs w:val="24"/>
        </w:rPr>
      </w:pPr>
      <w:r w:rsidRPr="00015BE5">
        <w:rPr>
          <w:rFonts w:ascii="Bookman Old Style" w:hAnsi="Bookman Old Style"/>
          <w:szCs w:val="24"/>
        </w:rPr>
        <w:t>Two (2) 4.00" wide x 1.50" flange x 0.175" thick aluminum channel long sill caps shall be installed to cap rubber mounting isolation members.</w:t>
      </w:r>
    </w:p>
    <w:p w14:paraId="3404A8D9"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structural components shall be hand welded at all structural joints.</w:t>
      </w:r>
      <w:r w:rsidRPr="00015BE5">
        <w:rPr>
          <w:rFonts w:ascii="Bookman Old Style" w:hAnsi="Bookman Old Style"/>
          <w:szCs w:val="24"/>
        </w:rPr>
        <w:br/>
        <w:t>Bolted or bonded structural joints shall not be permitted.</w:t>
      </w:r>
      <w:r w:rsidRPr="00015BE5">
        <w:rPr>
          <w:rFonts w:ascii="Bookman Old Style" w:hAnsi="Bookman Old Style"/>
          <w:szCs w:val="24"/>
        </w:rPr>
        <w:br/>
        <w:t>No exceptions.</w:t>
      </w:r>
    </w:p>
    <w:p w14:paraId="31CE4C73" w14:textId="77777777" w:rsidR="00806CAC" w:rsidRDefault="00806CAC" w:rsidP="00806CAC">
      <w:pPr>
        <w:rPr>
          <w:rFonts w:ascii="Bookman Old Style" w:hAnsi="Bookman Old Style"/>
          <w:szCs w:val="24"/>
        </w:rPr>
      </w:pPr>
      <w:r w:rsidRPr="00015BE5">
        <w:rPr>
          <w:rFonts w:ascii="Bookman Old Style" w:hAnsi="Bookman Old Style"/>
          <w:szCs w:val="24"/>
        </w:rPr>
        <w:t>This construction method aligns with FAMA best practices for fatigue resistance and long-term durability.</w:t>
      </w:r>
    </w:p>
    <w:p w14:paraId="6C8C961E" w14:textId="77777777" w:rsidR="004D2617" w:rsidRPr="00015BE5" w:rsidRDefault="004D2617" w:rsidP="00806CAC">
      <w:pPr>
        <w:rPr>
          <w:rFonts w:ascii="Bookman Old Style" w:hAnsi="Bookman Old Style"/>
          <w:szCs w:val="24"/>
        </w:rPr>
      </w:pPr>
    </w:p>
    <w:p w14:paraId="5257936B"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5.3 Compartment Construction</w:t>
      </w:r>
    </w:p>
    <w:p w14:paraId="04BF6031"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compartments and doors shall be constructed of 0.125" smooth aluminum.</w:t>
      </w:r>
    </w:p>
    <w:p w14:paraId="3CD9F5FE" w14:textId="77777777" w:rsidR="00806CAC" w:rsidRPr="00015BE5" w:rsidRDefault="00806CAC" w:rsidP="00DA6978">
      <w:pPr>
        <w:numPr>
          <w:ilvl w:val="0"/>
          <w:numId w:val="5"/>
        </w:numPr>
        <w:rPr>
          <w:rFonts w:ascii="Bookman Old Style" w:hAnsi="Bookman Old Style"/>
          <w:szCs w:val="24"/>
        </w:rPr>
      </w:pPr>
      <w:r w:rsidRPr="00015BE5">
        <w:rPr>
          <w:rFonts w:ascii="Bookman Old Style" w:hAnsi="Bookman Old Style"/>
          <w:szCs w:val="24"/>
        </w:rPr>
        <w:t>Vertically hinged doors: one pneumatic gas assist</w:t>
      </w:r>
    </w:p>
    <w:p w14:paraId="10BEE1F9" w14:textId="77777777" w:rsidR="00806CAC" w:rsidRPr="00015BE5" w:rsidRDefault="00806CAC" w:rsidP="00DA6978">
      <w:pPr>
        <w:numPr>
          <w:ilvl w:val="0"/>
          <w:numId w:val="5"/>
        </w:numPr>
        <w:rPr>
          <w:rFonts w:ascii="Bookman Old Style" w:hAnsi="Bookman Old Style"/>
          <w:szCs w:val="24"/>
        </w:rPr>
      </w:pPr>
      <w:r w:rsidRPr="00015BE5">
        <w:rPr>
          <w:rFonts w:ascii="Bookman Old Style" w:hAnsi="Bookman Old Style"/>
          <w:szCs w:val="24"/>
        </w:rPr>
        <w:t>Horizontally hinged doors: dual pneumatic gas assists</w:t>
      </w:r>
    </w:p>
    <w:p w14:paraId="05EFD8FD" w14:textId="77777777" w:rsidR="00806CAC" w:rsidRPr="00015BE5" w:rsidRDefault="00806CAC" w:rsidP="00DA6978">
      <w:pPr>
        <w:numPr>
          <w:ilvl w:val="0"/>
          <w:numId w:val="5"/>
        </w:numPr>
        <w:rPr>
          <w:rFonts w:ascii="Bookman Old Style" w:hAnsi="Bookman Old Style"/>
          <w:szCs w:val="24"/>
        </w:rPr>
      </w:pPr>
      <w:r w:rsidRPr="00015BE5">
        <w:rPr>
          <w:rFonts w:ascii="Bookman Old Style" w:hAnsi="Bookman Old Style"/>
          <w:szCs w:val="24"/>
        </w:rPr>
        <w:t>Hinges: continuous polished stainless steel</w:t>
      </w:r>
    </w:p>
    <w:p w14:paraId="5D6418FB" w14:textId="77777777" w:rsidR="00806CAC" w:rsidRPr="00015BE5" w:rsidRDefault="00806CAC" w:rsidP="00DA6978">
      <w:pPr>
        <w:numPr>
          <w:ilvl w:val="0"/>
          <w:numId w:val="5"/>
        </w:numPr>
        <w:rPr>
          <w:rFonts w:ascii="Bookman Old Style" w:hAnsi="Bookman Old Style"/>
          <w:szCs w:val="24"/>
        </w:rPr>
      </w:pPr>
      <w:r w:rsidRPr="00015BE5">
        <w:rPr>
          <w:rFonts w:ascii="Bookman Old Style" w:hAnsi="Bookman Old Style"/>
          <w:szCs w:val="24"/>
        </w:rPr>
        <w:t>Hinge pins: stainless steel, minimum 0.250" diameter</w:t>
      </w:r>
    </w:p>
    <w:p w14:paraId="641F426D" w14:textId="77777777" w:rsidR="00806CAC" w:rsidRPr="00015BE5" w:rsidRDefault="00806CAC" w:rsidP="00DA6978">
      <w:pPr>
        <w:numPr>
          <w:ilvl w:val="0"/>
          <w:numId w:val="5"/>
        </w:numPr>
        <w:rPr>
          <w:rFonts w:ascii="Bookman Old Style" w:hAnsi="Bookman Old Style"/>
          <w:szCs w:val="24"/>
        </w:rPr>
      </w:pPr>
      <w:r w:rsidRPr="00015BE5">
        <w:rPr>
          <w:rFonts w:ascii="Bookman Old Style" w:hAnsi="Bookman Old Style"/>
          <w:szCs w:val="24"/>
        </w:rPr>
        <w:t>Door seals: closed-cell neoprene sponge</w:t>
      </w:r>
    </w:p>
    <w:p w14:paraId="1E44495C" w14:textId="77777777" w:rsidR="00806CAC" w:rsidRDefault="00806CAC" w:rsidP="00DA6978">
      <w:pPr>
        <w:numPr>
          <w:ilvl w:val="0"/>
          <w:numId w:val="5"/>
        </w:numPr>
        <w:rPr>
          <w:rFonts w:ascii="Bookman Old Style" w:hAnsi="Bookman Old Style"/>
          <w:szCs w:val="24"/>
        </w:rPr>
      </w:pPr>
      <w:r w:rsidRPr="00015BE5">
        <w:rPr>
          <w:rFonts w:ascii="Bookman Old Style" w:hAnsi="Bookman Old Style"/>
          <w:szCs w:val="24"/>
        </w:rPr>
        <w:t>Latches: 6.00" stainless D-ring with keyed lock</w:t>
      </w:r>
    </w:p>
    <w:p w14:paraId="784BC16E" w14:textId="77777777" w:rsidR="004D2617" w:rsidRPr="00015BE5" w:rsidRDefault="004D2617" w:rsidP="004D2617">
      <w:pPr>
        <w:ind w:left="720"/>
        <w:rPr>
          <w:rFonts w:ascii="Bookman Old Style" w:hAnsi="Bookman Old Style"/>
          <w:szCs w:val="24"/>
        </w:rPr>
      </w:pPr>
    </w:p>
    <w:p w14:paraId="3CBF0844"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5.4 Fender Panels</w:t>
      </w:r>
    </w:p>
    <w:p w14:paraId="07ACFB3D" w14:textId="1704E165" w:rsidR="00806CAC" w:rsidRDefault="00806CAC" w:rsidP="00806CAC">
      <w:pPr>
        <w:rPr>
          <w:rFonts w:ascii="Bookman Old Style" w:hAnsi="Bookman Old Style"/>
          <w:szCs w:val="24"/>
        </w:rPr>
      </w:pPr>
      <w:r w:rsidRPr="00015BE5">
        <w:rPr>
          <w:rFonts w:ascii="Bookman Old Style" w:hAnsi="Bookman Old Style"/>
          <w:szCs w:val="24"/>
        </w:rPr>
        <w:t xml:space="preserve">Each side shall have a single-piece 0.125" smooth aluminum </w:t>
      </w:r>
      <w:r w:rsidR="00015BE5">
        <w:rPr>
          <w:rFonts w:ascii="Bookman Old Style" w:hAnsi="Bookman Old Style"/>
          <w:szCs w:val="24"/>
        </w:rPr>
        <w:t>gusseted style fender panel forward and aft of rear wheel opening to enclose underbody and assist with underbody interference</w:t>
      </w:r>
      <w:r w:rsidRPr="00015BE5">
        <w:rPr>
          <w:rFonts w:ascii="Bookman Old Style" w:hAnsi="Bookman Old Style"/>
          <w:szCs w:val="24"/>
        </w:rPr>
        <w:t>.</w:t>
      </w:r>
    </w:p>
    <w:p w14:paraId="313D7F37" w14:textId="77777777" w:rsidR="004D2617" w:rsidRPr="00015BE5" w:rsidRDefault="004D2617" w:rsidP="00806CAC">
      <w:pPr>
        <w:rPr>
          <w:rFonts w:ascii="Bookman Old Style" w:hAnsi="Bookman Old Style"/>
          <w:szCs w:val="24"/>
        </w:rPr>
      </w:pPr>
    </w:p>
    <w:p w14:paraId="122F012B"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5.5 Interior Ventilation</w:t>
      </w:r>
    </w:p>
    <w:p w14:paraId="304C9654" w14:textId="77777777" w:rsidR="00806CAC" w:rsidRPr="00015BE5" w:rsidRDefault="00806CAC" w:rsidP="00806CAC">
      <w:pPr>
        <w:rPr>
          <w:rFonts w:ascii="Bookman Old Style" w:hAnsi="Bookman Old Style"/>
          <w:szCs w:val="24"/>
        </w:rPr>
      </w:pPr>
      <w:r w:rsidRPr="00015BE5">
        <w:rPr>
          <w:rFonts w:ascii="Bookman Old Style" w:hAnsi="Bookman Old Style"/>
          <w:szCs w:val="24"/>
        </w:rPr>
        <w:t>Specified compartments shall include louvered ventilation units to reduce moisture and heat buildup.</w:t>
      </w:r>
    </w:p>
    <w:p w14:paraId="052FE7D7" w14:textId="07B7D5DC" w:rsidR="00806CAC" w:rsidRPr="00015BE5" w:rsidRDefault="00806CAC" w:rsidP="00806CAC">
      <w:pPr>
        <w:rPr>
          <w:rFonts w:ascii="Bookman Old Style" w:hAnsi="Bookman Old Style"/>
          <w:szCs w:val="24"/>
        </w:rPr>
      </w:pPr>
    </w:p>
    <w:p w14:paraId="19DDD5FC" w14:textId="55CC449D" w:rsidR="00806CAC" w:rsidRPr="00015BE5" w:rsidRDefault="00806CAC" w:rsidP="00806CAC">
      <w:pPr>
        <w:rPr>
          <w:rFonts w:ascii="Bookman Old Style" w:hAnsi="Bookman Old Style"/>
          <w:b/>
          <w:bCs/>
          <w:szCs w:val="24"/>
        </w:rPr>
      </w:pPr>
      <w:r w:rsidRPr="00015BE5">
        <w:rPr>
          <w:rFonts w:ascii="Bookman Old Style" w:hAnsi="Bookman Old Style"/>
          <w:b/>
          <w:bCs/>
          <w:szCs w:val="24"/>
        </w:rPr>
        <w:t>6. WARRANTY – BODY &amp; STRUCTURE</w:t>
      </w:r>
    </w:p>
    <w:p w14:paraId="6E66E4D5" w14:textId="77777777" w:rsidR="00806CAC" w:rsidRPr="00015BE5" w:rsidRDefault="00806CAC" w:rsidP="00806CAC">
      <w:pPr>
        <w:rPr>
          <w:rFonts w:ascii="Bookman Old Style" w:hAnsi="Bookman Old Style"/>
          <w:szCs w:val="24"/>
        </w:rPr>
      </w:pPr>
      <w:r w:rsidRPr="00015BE5">
        <w:rPr>
          <w:rFonts w:ascii="Bookman Old Style" w:hAnsi="Bookman Old Style"/>
          <w:b/>
          <w:bCs/>
          <w:szCs w:val="24"/>
        </w:rPr>
        <w:t>6.1 Highway Products Lifetime Warranty</w:t>
      </w:r>
    </w:p>
    <w:p w14:paraId="659352F6" w14:textId="257D80E9" w:rsidR="00806CAC" w:rsidRPr="00015BE5" w:rsidRDefault="00806CAC" w:rsidP="00015BE5">
      <w:pPr>
        <w:rPr>
          <w:rFonts w:ascii="Bookman Old Style" w:hAnsi="Bookman Old Style"/>
          <w:szCs w:val="24"/>
        </w:rPr>
      </w:pPr>
      <w:r w:rsidRPr="00015BE5">
        <w:rPr>
          <w:rFonts w:ascii="Bookman Old Style" w:hAnsi="Bookman Old Style"/>
          <w:szCs w:val="24"/>
        </w:rPr>
        <w:t>The HPI aluminum body, flatbed, compartments, baskets, welds, and structural components shall be covered by Highway Products’ Lifetime Warranty</w:t>
      </w:r>
      <w:r w:rsidR="00015BE5">
        <w:rPr>
          <w:rFonts w:ascii="Bookman Old Style" w:hAnsi="Bookman Old Style"/>
          <w:szCs w:val="24"/>
        </w:rPr>
        <w:t>.</w:t>
      </w:r>
    </w:p>
    <w:p w14:paraId="5FE29656" w14:textId="77777777" w:rsidR="00806CAC" w:rsidRPr="00015BE5" w:rsidRDefault="00806CAC" w:rsidP="00806CAC">
      <w:pPr>
        <w:rPr>
          <w:rFonts w:ascii="Bookman Old Style" w:hAnsi="Bookman Old Style"/>
          <w:szCs w:val="24"/>
        </w:rPr>
      </w:pPr>
      <w:r w:rsidRPr="00015BE5">
        <w:rPr>
          <w:rFonts w:ascii="Bookman Old Style" w:hAnsi="Bookman Old Style"/>
          <w:szCs w:val="24"/>
        </w:rPr>
        <w:lastRenderedPageBreak/>
        <w:t>This warranty shall be:</w:t>
      </w:r>
    </w:p>
    <w:p w14:paraId="12AE3B75" w14:textId="77777777" w:rsidR="00806CAC" w:rsidRPr="00015BE5" w:rsidRDefault="00806CAC" w:rsidP="00DA6978">
      <w:pPr>
        <w:numPr>
          <w:ilvl w:val="0"/>
          <w:numId w:val="6"/>
        </w:numPr>
        <w:rPr>
          <w:rFonts w:ascii="Bookman Old Style" w:hAnsi="Bookman Old Style"/>
          <w:szCs w:val="24"/>
        </w:rPr>
      </w:pPr>
      <w:r w:rsidRPr="00015BE5">
        <w:rPr>
          <w:rFonts w:ascii="Bookman Old Style" w:hAnsi="Bookman Old Style"/>
          <w:szCs w:val="24"/>
        </w:rPr>
        <w:t>Non-prorated</w:t>
      </w:r>
    </w:p>
    <w:p w14:paraId="474A82D1" w14:textId="77777777" w:rsidR="00806CAC" w:rsidRPr="00015BE5" w:rsidRDefault="00806CAC" w:rsidP="00DA6978">
      <w:pPr>
        <w:numPr>
          <w:ilvl w:val="0"/>
          <w:numId w:val="6"/>
        </w:numPr>
        <w:rPr>
          <w:rFonts w:ascii="Bookman Old Style" w:hAnsi="Bookman Old Style"/>
          <w:szCs w:val="24"/>
        </w:rPr>
      </w:pPr>
      <w:r w:rsidRPr="00015BE5">
        <w:rPr>
          <w:rFonts w:ascii="Bookman Old Style" w:hAnsi="Bookman Old Style"/>
          <w:szCs w:val="24"/>
        </w:rPr>
        <w:t>Valid for the life of the apparatus</w:t>
      </w:r>
    </w:p>
    <w:p w14:paraId="10895C07" w14:textId="77777777" w:rsidR="00806CAC" w:rsidRPr="00015BE5" w:rsidRDefault="00806CAC" w:rsidP="00DA6978">
      <w:pPr>
        <w:numPr>
          <w:ilvl w:val="0"/>
          <w:numId w:val="6"/>
        </w:numPr>
        <w:rPr>
          <w:rFonts w:ascii="Bookman Old Style" w:hAnsi="Bookman Old Style"/>
          <w:szCs w:val="24"/>
        </w:rPr>
      </w:pPr>
      <w:r w:rsidRPr="00015BE5">
        <w:rPr>
          <w:rFonts w:ascii="Bookman Old Style" w:hAnsi="Bookman Old Style"/>
          <w:szCs w:val="24"/>
        </w:rPr>
        <w:t>Applicable to materials and workmanship</w:t>
      </w:r>
    </w:p>
    <w:p w14:paraId="009C32B1" w14:textId="77777777" w:rsidR="00806CAC" w:rsidRDefault="00806CAC" w:rsidP="00806CAC">
      <w:pPr>
        <w:rPr>
          <w:rFonts w:ascii="Bookman Old Style" w:hAnsi="Bookman Old Style"/>
          <w:szCs w:val="24"/>
        </w:rPr>
      </w:pPr>
      <w:r w:rsidRPr="00015BE5">
        <w:rPr>
          <w:rFonts w:ascii="Bookman Old Style" w:hAnsi="Bookman Old Style"/>
          <w:szCs w:val="24"/>
        </w:rPr>
        <w:t>No substitutions, exceptions, or alternate body manufacturers shall be accepted.</w:t>
      </w:r>
    </w:p>
    <w:p w14:paraId="44B0AD41" w14:textId="77777777" w:rsidR="004D2617" w:rsidRPr="00015BE5" w:rsidRDefault="004D2617" w:rsidP="00806CAC">
      <w:pPr>
        <w:rPr>
          <w:rFonts w:ascii="Bookman Old Style" w:hAnsi="Bookman Old Style"/>
          <w:szCs w:val="24"/>
        </w:rPr>
      </w:pPr>
    </w:p>
    <w:p w14:paraId="4A31FF30"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7. STRIPING, GRAPHICS &amp; IDENTIFICATION MARKINGS</w:t>
      </w:r>
    </w:p>
    <w:p w14:paraId="7B17A761"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7.1 General Requirements</w:t>
      </w:r>
    </w:p>
    <w:p w14:paraId="557D375D"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apparatus shall be provided with custom reflective striping, graphics, and identification markings applied in accordance with the Department’s approved design drawings and proofs. All markings shall be professionally produced and installed by a qualified emergency vehicle graphics provider experienced in fire apparatus applications.</w:t>
      </w:r>
    </w:p>
    <w:p w14:paraId="3FC1BFD4" w14:textId="77777777" w:rsidR="00806CAC" w:rsidRPr="00015BE5" w:rsidRDefault="00806CAC" w:rsidP="00806CAC">
      <w:pPr>
        <w:rPr>
          <w:rFonts w:ascii="Bookman Old Style" w:hAnsi="Bookman Old Style"/>
          <w:szCs w:val="24"/>
        </w:rPr>
      </w:pPr>
      <w:r w:rsidRPr="00015BE5">
        <w:rPr>
          <w:rFonts w:ascii="Bookman Old Style" w:hAnsi="Bookman Old Style"/>
          <w:szCs w:val="24"/>
        </w:rPr>
        <w:t>Striping and graphics shall be applied to enhance daytime and nighttime visibility, unit identification, and safety, consistent with the intent of NFPA 1906 §13 (Visibility and Marking Requirements) and NFPA 1901 §15 where applicable.</w:t>
      </w:r>
    </w:p>
    <w:p w14:paraId="06E90814" w14:textId="77777777" w:rsidR="00806CAC" w:rsidRDefault="00806CAC" w:rsidP="00806CAC">
      <w:pPr>
        <w:rPr>
          <w:rFonts w:ascii="Bookman Old Style" w:hAnsi="Bookman Old Style"/>
          <w:szCs w:val="24"/>
        </w:rPr>
      </w:pPr>
      <w:r w:rsidRPr="00015BE5">
        <w:rPr>
          <w:rFonts w:ascii="Bookman Old Style" w:hAnsi="Bookman Old Style"/>
          <w:szCs w:val="24"/>
        </w:rPr>
        <w:t>All layouts, colors, fonts, sizes, and placements shall be submitted to the Department for approval prior to production. No deviations shall be made without written approval.</w:t>
      </w:r>
    </w:p>
    <w:p w14:paraId="3F029A3E" w14:textId="77777777" w:rsidR="004D2617" w:rsidRPr="00015BE5" w:rsidRDefault="004D2617" w:rsidP="00806CAC">
      <w:pPr>
        <w:rPr>
          <w:rFonts w:ascii="Bookman Old Style" w:hAnsi="Bookman Old Style"/>
          <w:szCs w:val="24"/>
        </w:rPr>
      </w:pPr>
    </w:p>
    <w:p w14:paraId="34E7957F"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7.2 Materials</w:t>
      </w:r>
    </w:p>
    <w:p w14:paraId="335F05C0"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All striping and graphics materials shall be 3M™ </w:t>
      </w:r>
      <w:proofErr w:type="spellStart"/>
      <w:r w:rsidRPr="00015BE5">
        <w:rPr>
          <w:rFonts w:ascii="Bookman Old Style" w:hAnsi="Bookman Old Style"/>
          <w:szCs w:val="24"/>
        </w:rPr>
        <w:t>Scotchlite</w:t>
      </w:r>
      <w:proofErr w:type="spellEnd"/>
      <w:r w:rsidRPr="00015BE5">
        <w:rPr>
          <w:rFonts w:ascii="Bookman Old Style" w:hAnsi="Bookman Old Style"/>
          <w:szCs w:val="24"/>
        </w:rPr>
        <w:t>™ reflective film or approved equal, specifically manufactured for emergency vehicle use and compliant with applicable NFPA, DOT, and OSHA visibility requirements.</w:t>
      </w:r>
    </w:p>
    <w:p w14:paraId="5F6C5DB5" w14:textId="77777777" w:rsidR="00806CAC" w:rsidRPr="00015BE5" w:rsidRDefault="00806CAC" w:rsidP="00806CAC">
      <w:pPr>
        <w:rPr>
          <w:rFonts w:ascii="Bookman Old Style" w:hAnsi="Bookman Old Style"/>
          <w:szCs w:val="24"/>
        </w:rPr>
      </w:pPr>
      <w:r w:rsidRPr="00015BE5">
        <w:rPr>
          <w:rFonts w:ascii="Bookman Old Style" w:hAnsi="Bookman Old Style"/>
          <w:szCs w:val="24"/>
        </w:rPr>
        <w:t>Materials shall be:</w:t>
      </w:r>
    </w:p>
    <w:p w14:paraId="5B53C31E" w14:textId="77777777" w:rsidR="00806CAC" w:rsidRPr="00015BE5" w:rsidRDefault="00806CAC" w:rsidP="00DA6978">
      <w:pPr>
        <w:numPr>
          <w:ilvl w:val="0"/>
          <w:numId w:val="7"/>
        </w:numPr>
        <w:rPr>
          <w:rFonts w:ascii="Bookman Old Style" w:hAnsi="Bookman Old Style"/>
          <w:szCs w:val="24"/>
        </w:rPr>
      </w:pPr>
      <w:r w:rsidRPr="00015BE5">
        <w:rPr>
          <w:rFonts w:ascii="Bookman Old Style" w:hAnsi="Bookman Old Style"/>
          <w:szCs w:val="24"/>
        </w:rPr>
        <w:t>UV stabilized</w:t>
      </w:r>
    </w:p>
    <w:p w14:paraId="377131FC" w14:textId="77777777" w:rsidR="00806CAC" w:rsidRPr="00015BE5" w:rsidRDefault="00806CAC" w:rsidP="00DA6978">
      <w:pPr>
        <w:numPr>
          <w:ilvl w:val="0"/>
          <w:numId w:val="7"/>
        </w:numPr>
        <w:rPr>
          <w:rFonts w:ascii="Bookman Old Style" w:hAnsi="Bookman Old Style"/>
          <w:szCs w:val="24"/>
        </w:rPr>
      </w:pPr>
      <w:r w:rsidRPr="00015BE5">
        <w:rPr>
          <w:rFonts w:ascii="Bookman Old Style" w:hAnsi="Bookman Old Style"/>
          <w:szCs w:val="24"/>
        </w:rPr>
        <w:t>Weather resistant</w:t>
      </w:r>
    </w:p>
    <w:p w14:paraId="0C977375" w14:textId="77777777" w:rsidR="00806CAC" w:rsidRPr="00015BE5" w:rsidRDefault="00806CAC" w:rsidP="00DA6978">
      <w:pPr>
        <w:numPr>
          <w:ilvl w:val="0"/>
          <w:numId w:val="7"/>
        </w:numPr>
        <w:rPr>
          <w:rFonts w:ascii="Bookman Old Style" w:hAnsi="Bookman Old Style"/>
          <w:szCs w:val="24"/>
        </w:rPr>
      </w:pPr>
      <w:r w:rsidRPr="00015BE5">
        <w:rPr>
          <w:rFonts w:ascii="Bookman Old Style" w:hAnsi="Bookman Old Style"/>
          <w:szCs w:val="24"/>
        </w:rPr>
        <w:t>Fuel, oil, and detergent resistant</w:t>
      </w:r>
    </w:p>
    <w:p w14:paraId="2934F9FD" w14:textId="77777777" w:rsidR="00806CAC" w:rsidRPr="00015BE5" w:rsidRDefault="00806CAC" w:rsidP="00DA6978">
      <w:pPr>
        <w:numPr>
          <w:ilvl w:val="0"/>
          <w:numId w:val="7"/>
        </w:numPr>
        <w:rPr>
          <w:rFonts w:ascii="Bookman Old Style" w:hAnsi="Bookman Old Style"/>
          <w:szCs w:val="24"/>
        </w:rPr>
      </w:pPr>
      <w:r w:rsidRPr="00015BE5">
        <w:rPr>
          <w:rFonts w:ascii="Bookman Old Style" w:hAnsi="Bookman Old Style"/>
          <w:szCs w:val="24"/>
        </w:rPr>
        <w:t>Rated for long-term exterior exposure</w:t>
      </w:r>
    </w:p>
    <w:p w14:paraId="7067385F" w14:textId="77777777" w:rsidR="00806CAC" w:rsidRDefault="00806CAC" w:rsidP="00806CAC">
      <w:pPr>
        <w:rPr>
          <w:rFonts w:ascii="Bookman Old Style" w:hAnsi="Bookman Old Style"/>
          <w:szCs w:val="24"/>
        </w:rPr>
      </w:pPr>
      <w:r w:rsidRPr="00015BE5">
        <w:rPr>
          <w:rFonts w:ascii="Bookman Old Style" w:hAnsi="Bookman Old Style"/>
          <w:szCs w:val="24"/>
        </w:rPr>
        <w:t>Printed, cut, and reflective materials shall be colorfast and suitable for the environmental conditions typical of wildland fire service.</w:t>
      </w:r>
    </w:p>
    <w:p w14:paraId="06743CE0" w14:textId="77777777" w:rsidR="004D2617" w:rsidRDefault="004D2617" w:rsidP="00806CAC">
      <w:pPr>
        <w:rPr>
          <w:rFonts w:ascii="Bookman Old Style" w:hAnsi="Bookman Old Style"/>
          <w:szCs w:val="24"/>
        </w:rPr>
      </w:pPr>
    </w:p>
    <w:p w14:paraId="7DB79778" w14:textId="77777777" w:rsidR="004D2617" w:rsidRPr="00015BE5" w:rsidRDefault="004D2617" w:rsidP="00806CAC">
      <w:pPr>
        <w:rPr>
          <w:rFonts w:ascii="Bookman Old Style" w:hAnsi="Bookman Old Style"/>
          <w:szCs w:val="24"/>
        </w:rPr>
      </w:pPr>
    </w:p>
    <w:p w14:paraId="42EA9012"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7.3 Cab Door Identification</w:t>
      </w:r>
    </w:p>
    <w:p w14:paraId="3BA5CA3F"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Both front cab doors </w:t>
      </w:r>
      <w:proofErr w:type="gramStart"/>
      <w:r w:rsidRPr="00015BE5">
        <w:rPr>
          <w:rFonts w:ascii="Bookman Old Style" w:hAnsi="Bookman Old Style"/>
          <w:szCs w:val="24"/>
        </w:rPr>
        <w:t>shall</w:t>
      </w:r>
      <w:proofErr w:type="gramEnd"/>
      <w:r w:rsidRPr="00015BE5">
        <w:rPr>
          <w:rFonts w:ascii="Bookman Old Style" w:hAnsi="Bookman Old Style"/>
          <w:szCs w:val="24"/>
        </w:rPr>
        <w:t xml:space="preserve"> be marked as follows:</w:t>
      </w:r>
    </w:p>
    <w:p w14:paraId="624CA635" w14:textId="77777777" w:rsidR="00806CAC" w:rsidRPr="00015BE5" w:rsidRDefault="00806CAC" w:rsidP="00DA6978">
      <w:pPr>
        <w:numPr>
          <w:ilvl w:val="0"/>
          <w:numId w:val="8"/>
        </w:numPr>
        <w:rPr>
          <w:rFonts w:ascii="Bookman Old Style" w:hAnsi="Bookman Old Style"/>
          <w:szCs w:val="24"/>
        </w:rPr>
      </w:pPr>
      <w:r w:rsidRPr="00015BE5">
        <w:rPr>
          <w:rFonts w:ascii="Bookman Old Style" w:hAnsi="Bookman Old Style"/>
          <w:szCs w:val="24"/>
        </w:rPr>
        <w:t>“LORDSBURG” arched over</w:t>
      </w:r>
    </w:p>
    <w:p w14:paraId="3191187F" w14:textId="77777777" w:rsidR="00806CAC" w:rsidRPr="00015BE5" w:rsidRDefault="00806CAC" w:rsidP="00DA6978">
      <w:pPr>
        <w:numPr>
          <w:ilvl w:val="0"/>
          <w:numId w:val="8"/>
        </w:numPr>
        <w:rPr>
          <w:rFonts w:ascii="Bookman Old Style" w:hAnsi="Bookman Old Style"/>
          <w:szCs w:val="24"/>
        </w:rPr>
      </w:pPr>
      <w:r w:rsidRPr="00015BE5">
        <w:rPr>
          <w:rFonts w:ascii="Bookman Old Style" w:hAnsi="Bookman Old Style"/>
          <w:szCs w:val="24"/>
        </w:rPr>
        <w:t>“FIRE DEPT.” in block lettering</w:t>
      </w:r>
    </w:p>
    <w:p w14:paraId="2665806D" w14:textId="4F933075" w:rsidR="00806CAC" w:rsidRPr="00015BE5" w:rsidRDefault="00806CAC" w:rsidP="00DA6978">
      <w:pPr>
        <w:numPr>
          <w:ilvl w:val="0"/>
          <w:numId w:val="8"/>
        </w:numPr>
        <w:rPr>
          <w:rFonts w:ascii="Bookman Old Style" w:hAnsi="Bookman Old Style"/>
          <w:szCs w:val="24"/>
        </w:rPr>
      </w:pPr>
      <w:r w:rsidRPr="00015BE5">
        <w:rPr>
          <w:rFonts w:ascii="Bookman Old Style" w:hAnsi="Bookman Old Style"/>
          <w:szCs w:val="24"/>
        </w:rPr>
        <w:t xml:space="preserve">A centered </w:t>
      </w:r>
      <w:r w:rsidR="00BA2320">
        <w:rPr>
          <w:rFonts w:ascii="Bookman Old Style" w:hAnsi="Bookman Old Style"/>
          <w:szCs w:val="24"/>
        </w:rPr>
        <w:t>“</w:t>
      </w:r>
      <w:r w:rsidR="00DA6978">
        <w:rPr>
          <w:rFonts w:ascii="Bookman Old Style" w:hAnsi="Bookman Old Style"/>
          <w:szCs w:val="24"/>
        </w:rPr>
        <w:t>BRUSH 4</w:t>
      </w:r>
      <w:r w:rsidR="00BA2320">
        <w:rPr>
          <w:rFonts w:ascii="Bookman Old Style" w:hAnsi="Bookman Old Style"/>
          <w:szCs w:val="24"/>
        </w:rPr>
        <w:t>”</w:t>
      </w:r>
      <w:r w:rsidR="00DA6978">
        <w:rPr>
          <w:rFonts w:ascii="Bookman Old Style" w:hAnsi="Bookman Old Style"/>
          <w:szCs w:val="24"/>
        </w:rPr>
        <w:t xml:space="preserve"> </w:t>
      </w:r>
      <w:r w:rsidRPr="00015BE5">
        <w:rPr>
          <w:rFonts w:ascii="Bookman Old Style" w:hAnsi="Bookman Old Style"/>
          <w:szCs w:val="24"/>
        </w:rPr>
        <w:t xml:space="preserve">beneath the </w:t>
      </w:r>
      <w:r w:rsidR="00BA2320">
        <w:rPr>
          <w:rFonts w:ascii="Bookman Old Style" w:hAnsi="Bookman Old Style"/>
          <w:szCs w:val="24"/>
        </w:rPr>
        <w:t>arched text</w:t>
      </w:r>
    </w:p>
    <w:p w14:paraId="1EFCA998" w14:textId="77777777" w:rsidR="00806CAC" w:rsidRDefault="00806CAC" w:rsidP="00806CAC">
      <w:pPr>
        <w:rPr>
          <w:rFonts w:ascii="Bookman Old Style" w:hAnsi="Bookman Old Style"/>
          <w:szCs w:val="24"/>
        </w:rPr>
      </w:pPr>
      <w:r w:rsidRPr="00015BE5">
        <w:rPr>
          <w:rFonts w:ascii="Bookman Old Style" w:hAnsi="Bookman Old Style"/>
          <w:szCs w:val="24"/>
        </w:rPr>
        <w:t xml:space="preserve">Lettering shall be sized proportionally to the door panels for clear legibility at distance. All </w:t>
      </w:r>
      <w:proofErr w:type="gramStart"/>
      <w:r w:rsidRPr="00015BE5">
        <w:rPr>
          <w:rFonts w:ascii="Bookman Old Style" w:hAnsi="Bookman Old Style"/>
          <w:szCs w:val="24"/>
        </w:rPr>
        <w:t>text</w:t>
      </w:r>
      <w:proofErr w:type="gramEnd"/>
      <w:r w:rsidRPr="00015BE5">
        <w:rPr>
          <w:rFonts w:ascii="Bookman Old Style" w:hAnsi="Bookman Old Style"/>
          <w:szCs w:val="24"/>
        </w:rPr>
        <w:t xml:space="preserve"> shall be reflective unless otherwise specified by the Department.</w:t>
      </w:r>
    </w:p>
    <w:p w14:paraId="76242F4E" w14:textId="77777777" w:rsidR="004D2617" w:rsidRPr="00015BE5" w:rsidRDefault="004D2617" w:rsidP="00806CAC">
      <w:pPr>
        <w:rPr>
          <w:rFonts w:ascii="Bookman Old Style" w:hAnsi="Bookman Old Style"/>
          <w:szCs w:val="24"/>
        </w:rPr>
      </w:pPr>
    </w:p>
    <w:p w14:paraId="5E02F772"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7.4 Body Compartment Identification</w:t>
      </w:r>
    </w:p>
    <w:p w14:paraId="32DBB857"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following markings shall be applied to the body compartments:</w:t>
      </w:r>
    </w:p>
    <w:p w14:paraId="323BB8F9" w14:textId="77777777" w:rsidR="00806CAC" w:rsidRPr="00015BE5" w:rsidRDefault="00806CAC" w:rsidP="00DA6978">
      <w:pPr>
        <w:numPr>
          <w:ilvl w:val="0"/>
          <w:numId w:val="9"/>
        </w:numPr>
        <w:rPr>
          <w:rFonts w:ascii="Bookman Old Style" w:hAnsi="Bookman Old Style"/>
          <w:szCs w:val="24"/>
        </w:rPr>
      </w:pPr>
      <w:r w:rsidRPr="00015BE5">
        <w:rPr>
          <w:rFonts w:ascii="Bookman Old Style" w:hAnsi="Bookman Old Style"/>
          <w:szCs w:val="24"/>
        </w:rPr>
        <w:t>“LORDSBURG FIRE DEPT.” applied to both L2 and R2 compartment doors, positioned above the lower body stripe</w:t>
      </w:r>
    </w:p>
    <w:p w14:paraId="3833FA5B" w14:textId="77777777" w:rsidR="00806CAC" w:rsidRDefault="00806CAC" w:rsidP="00DA6978">
      <w:pPr>
        <w:numPr>
          <w:ilvl w:val="0"/>
          <w:numId w:val="9"/>
        </w:numPr>
        <w:rPr>
          <w:rFonts w:ascii="Bookman Old Style" w:hAnsi="Bookman Old Style"/>
          <w:szCs w:val="24"/>
        </w:rPr>
      </w:pPr>
      <w:r w:rsidRPr="00015BE5">
        <w:rPr>
          <w:rFonts w:ascii="Bookman Old Style" w:hAnsi="Bookman Old Style"/>
          <w:szCs w:val="24"/>
        </w:rPr>
        <w:t>Text shall be reflective and centered on each door panel</w:t>
      </w:r>
    </w:p>
    <w:p w14:paraId="238CA28A" w14:textId="77777777" w:rsidR="004D2617" w:rsidRPr="00015BE5" w:rsidRDefault="004D2617" w:rsidP="004D2617">
      <w:pPr>
        <w:ind w:left="720"/>
        <w:rPr>
          <w:rFonts w:ascii="Bookman Old Style" w:hAnsi="Bookman Old Style"/>
          <w:szCs w:val="24"/>
        </w:rPr>
      </w:pPr>
    </w:p>
    <w:p w14:paraId="3D183CFE"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7.5 Lower Body Striping</w:t>
      </w:r>
    </w:p>
    <w:p w14:paraId="65E89E22" w14:textId="77777777" w:rsidR="00806CAC" w:rsidRPr="00015BE5" w:rsidRDefault="00806CAC" w:rsidP="00806CAC">
      <w:pPr>
        <w:rPr>
          <w:rFonts w:ascii="Bookman Old Style" w:hAnsi="Bookman Old Style"/>
          <w:szCs w:val="24"/>
        </w:rPr>
      </w:pPr>
      <w:r w:rsidRPr="00015BE5">
        <w:rPr>
          <w:rFonts w:ascii="Bookman Old Style" w:hAnsi="Bookman Old Style"/>
          <w:szCs w:val="24"/>
        </w:rPr>
        <w:t>A continuous 4.5-inch reflective white stripe shall be applied along the lower body line of the apparatus, running longitudinally along both sides.</w:t>
      </w:r>
    </w:p>
    <w:p w14:paraId="28077198"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stripe shall include:</w:t>
      </w:r>
    </w:p>
    <w:p w14:paraId="409D95A2" w14:textId="77777777" w:rsidR="00806CAC" w:rsidRPr="00015BE5" w:rsidRDefault="00806CAC" w:rsidP="00DA6978">
      <w:pPr>
        <w:numPr>
          <w:ilvl w:val="0"/>
          <w:numId w:val="10"/>
        </w:numPr>
        <w:rPr>
          <w:rFonts w:ascii="Bookman Old Style" w:hAnsi="Bookman Old Style"/>
          <w:szCs w:val="24"/>
        </w:rPr>
      </w:pPr>
      <w:r w:rsidRPr="00015BE5">
        <w:rPr>
          <w:rFonts w:ascii="Bookman Old Style" w:hAnsi="Bookman Old Style"/>
          <w:szCs w:val="24"/>
        </w:rPr>
        <w:t>0.5-inch black tracer line above and below the reflective stripe</w:t>
      </w:r>
    </w:p>
    <w:p w14:paraId="78823147" w14:textId="77777777" w:rsidR="00806CAC" w:rsidRPr="00015BE5" w:rsidRDefault="00806CAC" w:rsidP="00DA6978">
      <w:pPr>
        <w:numPr>
          <w:ilvl w:val="0"/>
          <w:numId w:val="10"/>
        </w:numPr>
        <w:rPr>
          <w:rFonts w:ascii="Bookman Old Style" w:hAnsi="Bookman Old Style"/>
          <w:szCs w:val="24"/>
        </w:rPr>
      </w:pPr>
      <w:r w:rsidRPr="00015BE5">
        <w:rPr>
          <w:rFonts w:ascii="Bookman Old Style" w:hAnsi="Bookman Old Style"/>
          <w:szCs w:val="24"/>
        </w:rPr>
        <w:t>Stripe placement aligned with compartment midline where practical</w:t>
      </w:r>
    </w:p>
    <w:p w14:paraId="35A9714C" w14:textId="77777777" w:rsidR="00806CAC" w:rsidRDefault="00806CAC" w:rsidP="00806CAC">
      <w:pPr>
        <w:rPr>
          <w:rFonts w:ascii="Bookman Old Style" w:hAnsi="Bookman Old Style"/>
          <w:szCs w:val="24"/>
        </w:rPr>
      </w:pPr>
      <w:r w:rsidRPr="00015BE5">
        <w:rPr>
          <w:rFonts w:ascii="Bookman Old Style" w:hAnsi="Bookman Old Style"/>
          <w:szCs w:val="24"/>
        </w:rPr>
        <w:t>Striping shall be applied straight, level, and consistent across all body sections.</w:t>
      </w:r>
    </w:p>
    <w:p w14:paraId="08DD1CC0" w14:textId="77777777" w:rsidR="004D2617" w:rsidRPr="00015BE5" w:rsidRDefault="004D2617" w:rsidP="00806CAC">
      <w:pPr>
        <w:rPr>
          <w:rFonts w:ascii="Bookman Old Style" w:hAnsi="Bookman Old Style"/>
          <w:szCs w:val="24"/>
        </w:rPr>
      </w:pPr>
    </w:p>
    <w:p w14:paraId="406C37DE"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7.6 Rear Chevron Marking</w:t>
      </w:r>
    </w:p>
    <w:p w14:paraId="12A80F86"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rear apron of the apparatus shall be equipped with a high-visibility NFPA-style chevron pattern consisting of:</w:t>
      </w:r>
    </w:p>
    <w:p w14:paraId="54685348" w14:textId="77777777" w:rsidR="00806CAC" w:rsidRPr="00015BE5" w:rsidRDefault="00806CAC" w:rsidP="00DA6978">
      <w:pPr>
        <w:numPr>
          <w:ilvl w:val="0"/>
          <w:numId w:val="11"/>
        </w:numPr>
        <w:rPr>
          <w:rFonts w:ascii="Bookman Old Style" w:hAnsi="Bookman Old Style"/>
          <w:szCs w:val="24"/>
        </w:rPr>
      </w:pPr>
      <w:r w:rsidRPr="00015BE5">
        <w:rPr>
          <w:rFonts w:ascii="Bookman Old Style" w:hAnsi="Bookman Old Style"/>
          <w:szCs w:val="24"/>
        </w:rPr>
        <w:t>Red and black alternating chevrons</w:t>
      </w:r>
    </w:p>
    <w:p w14:paraId="414FD58F" w14:textId="77777777" w:rsidR="00806CAC" w:rsidRPr="00015BE5" w:rsidRDefault="00806CAC" w:rsidP="00DA6978">
      <w:pPr>
        <w:numPr>
          <w:ilvl w:val="0"/>
          <w:numId w:val="11"/>
        </w:numPr>
        <w:rPr>
          <w:rFonts w:ascii="Bookman Old Style" w:hAnsi="Bookman Old Style"/>
          <w:szCs w:val="24"/>
        </w:rPr>
      </w:pPr>
      <w:r w:rsidRPr="00015BE5">
        <w:rPr>
          <w:rFonts w:ascii="Bookman Old Style" w:hAnsi="Bookman Old Style"/>
          <w:szCs w:val="24"/>
        </w:rPr>
        <w:t>Pattern angled downward and outward from the centerline</w:t>
      </w:r>
    </w:p>
    <w:p w14:paraId="2EC0B813" w14:textId="77777777" w:rsidR="00806CAC" w:rsidRDefault="00806CAC" w:rsidP="00806CAC">
      <w:pPr>
        <w:rPr>
          <w:rFonts w:ascii="Bookman Old Style" w:hAnsi="Bookman Old Style"/>
          <w:szCs w:val="24"/>
        </w:rPr>
      </w:pPr>
      <w:r w:rsidRPr="00015BE5">
        <w:rPr>
          <w:rFonts w:ascii="Bookman Old Style" w:hAnsi="Bookman Old Style"/>
          <w:szCs w:val="24"/>
        </w:rPr>
        <w:t>Chevron layout and colors shall be compliant with NFPA 1906 rear visibility intent, providing conspicuity during low-light, smoky, or roadside operating conditions.</w:t>
      </w:r>
    </w:p>
    <w:p w14:paraId="3604EF08" w14:textId="77777777" w:rsidR="004D2617" w:rsidRPr="00015BE5" w:rsidRDefault="004D2617" w:rsidP="00806CAC">
      <w:pPr>
        <w:rPr>
          <w:rFonts w:ascii="Bookman Old Style" w:hAnsi="Bookman Old Style"/>
          <w:szCs w:val="24"/>
        </w:rPr>
      </w:pPr>
    </w:p>
    <w:p w14:paraId="326284AC"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7.7 Application Standards</w:t>
      </w:r>
    </w:p>
    <w:p w14:paraId="0888972D"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striping and graphics shall be:</w:t>
      </w:r>
    </w:p>
    <w:p w14:paraId="7B1C40E8" w14:textId="77777777" w:rsidR="00806CAC" w:rsidRPr="00015BE5" w:rsidRDefault="00806CAC" w:rsidP="00DA6978">
      <w:pPr>
        <w:numPr>
          <w:ilvl w:val="0"/>
          <w:numId w:val="12"/>
        </w:numPr>
        <w:rPr>
          <w:rFonts w:ascii="Bookman Old Style" w:hAnsi="Bookman Old Style"/>
          <w:szCs w:val="24"/>
        </w:rPr>
      </w:pPr>
      <w:r w:rsidRPr="00015BE5">
        <w:rPr>
          <w:rFonts w:ascii="Bookman Old Style" w:hAnsi="Bookman Old Style"/>
          <w:szCs w:val="24"/>
        </w:rPr>
        <w:t>Applied to clean, properly prepared surfaces</w:t>
      </w:r>
    </w:p>
    <w:p w14:paraId="05F300E4" w14:textId="77777777" w:rsidR="00806CAC" w:rsidRPr="00015BE5" w:rsidRDefault="00806CAC" w:rsidP="00DA6978">
      <w:pPr>
        <w:numPr>
          <w:ilvl w:val="0"/>
          <w:numId w:val="12"/>
        </w:numPr>
        <w:rPr>
          <w:rFonts w:ascii="Bookman Old Style" w:hAnsi="Bookman Old Style"/>
          <w:szCs w:val="24"/>
        </w:rPr>
      </w:pPr>
      <w:r w:rsidRPr="00015BE5">
        <w:rPr>
          <w:rFonts w:ascii="Bookman Old Style" w:hAnsi="Bookman Old Style"/>
          <w:szCs w:val="24"/>
        </w:rPr>
        <w:t>Free of bubbles, wrinkles, lifting edges, or misalignment</w:t>
      </w:r>
    </w:p>
    <w:p w14:paraId="5675E100" w14:textId="77777777" w:rsidR="00806CAC" w:rsidRPr="00015BE5" w:rsidRDefault="00806CAC" w:rsidP="00DA6978">
      <w:pPr>
        <w:numPr>
          <w:ilvl w:val="0"/>
          <w:numId w:val="12"/>
        </w:numPr>
        <w:rPr>
          <w:rFonts w:ascii="Bookman Old Style" w:hAnsi="Bookman Old Style"/>
          <w:szCs w:val="24"/>
        </w:rPr>
      </w:pPr>
      <w:r w:rsidRPr="00015BE5">
        <w:rPr>
          <w:rFonts w:ascii="Bookman Old Style" w:hAnsi="Bookman Old Style"/>
          <w:szCs w:val="24"/>
        </w:rPr>
        <w:t>Installed after final paint and powder coating operations are complete</w:t>
      </w:r>
    </w:p>
    <w:p w14:paraId="0345A35B" w14:textId="77777777" w:rsidR="00806CAC" w:rsidRDefault="00806CAC" w:rsidP="00806CAC">
      <w:pPr>
        <w:rPr>
          <w:rFonts w:ascii="Bookman Old Style" w:hAnsi="Bookman Old Style"/>
          <w:szCs w:val="24"/>
        </w:rPr>
      </w:pPr>
      <w:r w:rsidRPr="00015BE5">
        <w:rPr>
          <w:rFonts w:ascii="Bookman Old Style" w:hAnsi="Bookman Old Style"/>
          <w:szCs w:val="24"/>
        </w:rPr>
        <w:t>Edges shall be sealed as required by material manufacturer recommendations.</w:t>
      </w:r>
    </w:p>
    <w:p w14:paraId="6261AAF3" w14:textId="77777777" w:rsidR="004D2617" w:rsidRPr="00015BE5" w:rsidRDefault="004D2617" w:rsidP="00806CAC">
      <w:pPr>
        <w:rPr>
          <w:rFonts w:ascii="Bookman Old Style" w:hAnsi="Bookman Old Style"/>
          <w:szCs w:val="24"/>
        </w:rPr>
      </w:pPr>
    </w:p>
    <w:p w14:paraId="3917E4B9"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8. ELECTRICAL SYSTEMS</w:t>
      </w:r>
    </w:p>
    <w:p w14:paraId="64AE5BE1"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8.1 General Electrical Design &amp; Compliance</w:t>
      </w:r>
    </w:p>
    <w:p w14:paraId="1007BC4E"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The apparatus shall be equipped with a complete 12-volt DC electrical system designed, installed, and tested by the apparatus manufacturer to support all </w:t>
      </w:r>
      <w:proofErr w:type="gramStart"/>
      <w:r w:rsidRPr="00015BE5">
        <w:rPr>
          <w:rFonts w:ascii="Bookman Old Style" w:hAnsi="Bookman Old Style"/>
          <w:szCs w:val="24"/>
        </w:rPr>
        <w:t>vehicle</w:t>
      </w:r>
      <w:proofErr w:type="gramEnd"/>
      <w:r w:rsidRPr="00015BE5">
        <w:rPr>
          <w:rFonts w:ascii="Bookman Old Style" w:hAnsi="Bookman Old Style"/>
          <w:szCs w:val="24"/>
        </w:rPr>
        <w:t xml:space="preserve">, body, </w:t>
      </w:r>
      <w:proofErr w:type="gramStart"/>
      <w:r w:rsidRPr="00015BE5">
        <w:rPr>
          <w:rFonts w:ascii="Bookman Old Style" w:hAnsi="Bookman Old Style"/>
          <w:szCs w:val="24"/>
        </w:rPr>
        <w:t>pump</w:t>
      </w:r>
      <w:proofErr w:type="gramEnd"/>
      <w:r w:rsidRPr="00015BE5">
        <w:rPr>
          <w:rFonts w:ascii="Bookman Old Style" w:hAnsi="Bookman Old Style"/>
          <w:szCs w:val="24"/>
        </w:rPr>
        <w:t>, lighting, warning, and auxiliary systems specified herein.</w:t>
      </w:r>
    </w:p>
    <w:p w14:paraId="13CFAF97"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electrical system design, wiring methods, circuit protection, and component installation shall conform to:</w:t>
      </w:r>
    </w:p>
    <w:p w14:paraId="218FF0A0" w14:textId="77777777" w:rsidR="00806CAC" w:rsidRPr="00015BE5" w:rsidRDefault="00806CAC" w:rsidP="00DA6978">
      <w:pPr>
        <w:numPr>
          <w:ilvl w:val="0"/>
          <w:numId w:val="13"/>
        </w:numPr>
        <w:rPr>
          <w:rFonts w:ascii="Bookman Old Style" w:hAnsi="Bookman Old Style"/>
          <w:szCs w:val="24"/>
        </w:rPr>
      </w:pPr>
      <w:r w:rsidRPr="00015BE5">
        <w:rPr>
          <w:rFonts w:ascii="Bookman Old Style" w:hAnsi="Bookman Old Style"/>
          <w:szCs w:val="24"/>
        </w:rPr>
        <w:t>Applicable sections of NFPA 1906 (Wildland Fire Apparatus), including visibility, operational safety, and electrical reliability intent</w:t>
      </w:r>
    </w:p>
    <w:p w14:paraId="2A0EE984" w14:textId="77777777" w:rsidR="00806CAC" w:rsidRPr="00015BE5" w:rsidRDefault="00806CAC" w:rsidP="00DA6978">
      <w:pPr>
        <w:numPr>
          <w:ilvl w:val="0"/>
          <w:numId w:val="13"/>
        </w:numPr>
        <w:rPr>
          <w:rFonts w:ascii="Bookman Old Style" w:hAnsi="Bookman Old Style"/>
          <w:szCs w:val="24"/>
        </w:rPr>
      </w:pPr>
      <w:r w:rsidRPr="00015BE5">
        <w:rPr>
          <w:rFonts w:ascii="Bookman Old Style" w:hAnsi="Bookman Old Style"/>
          <w:szCs w:val="24"/>
        </w:rPr>
        <w:t xml:space="preserve">Applicable sections of NFPA 1901 </w:t>
      </w:r>
      <w:proofErr w:type="gramStart"/>
      <w:r w:rsidRPr="00015BE5">
        <w:rPr>
          <w:rFonts w:ascii="Bookman Old Style" w:hAnsi="Bookman Old Style"/>
          <w:szCs w:val="24"/>
        </w:rPr>
        <w:t>where</w:t>
      </w:r>
      <w:proofErr w:type="gramEnd"/>
      <w:r w:rsidRPr="00015BE5">
        <w:rPr>
          <w:rFonts w:ascii="Bookman Old Style" w:hAnsi="Bookman Old Style"/>
          <w:szCs w:val="24"/>
        </w:rPr>
        <w:t xml:space="preserve"> relevant to component standards and best practices</w:t>
      </w:r>
    </w:p>
    <w:p w14:paraId="19213A0F" w14:textId="77777777" w:rsidR="00806CAC" w:rsidRPr="00015BE5" w:rsidRDefault="00806CAC" w:rsidP="00DA6978">
      <w:pPr>
        <w:numPr>
          <w:ilvl w:val="0"/>
          <w:numId w:val="13"/>
        </w:numPr>
        <w:rPr>
          <w:rFonts w:ascii="Bookman Old Style" w:hAnsi="Bookman Old Style"/>
          <w:szCs w:val="24"/>
        </w:rPr>
      </w:pPr>
      <w:r w:rsidRPr="00015BE5">
        <w:rPr>
          <w:rFonts w:ascii="Bookman Old Style" w:hAnsi="Bookman Old Style"/>
          <w:szCs w:val="24"/>
        </w:rPr>
        <w:t>Ford Emergency Vehicle Upfitter Guidelines (EVUG)</w:t>
      </w:r>
    </w:p>
    <w:p w14:paraId="2ABD0168" w14:textId="77777777" w:rsidR="00806CAC" w:rsidRPr="00015BE5" w:rsidRDefault="00806CAC" w:rsidP="00DA6978">
      <w:pPr>
        <w:numPr>
          <w:ilvl w:val="0"/>
          <w:numId w:val="13"/>
        </w:numPr>
        <w:rPr>
          <w:rFonts w:ascii="Bookman Old Style" w:hAnsi="Bookman Old Style"/>
          <w:szCs w:val="24"/>
        </w:rPr>
      </w:pPr>
      <w:r w:rsidRPr="00015BE5">
        <w:rPr>
          <w:rFonts w:ascii="Bookman Old Style" w:hAnsi="Bookman Old Style"/>
          <w:szCs w:val="24"/>
        </w:rPr>
        <w:t>Manufacturer recommendations for all installed components</w:t>
      </w:r>
    </w:p>
    <w:p w14:paraId="2FEBAFD9" w14:textId="77777777" w:rsidR="00806CAC" w:rsidRPr="00015BE5" w:rsidRDefault="00806CAC" w:rsidP="00DA6978">
      <w:pPr>
        <w:numPr>
          <w:ilvl w:val="0"/>
          <w:numId w:val="13"/>
        </w:numPr>
        <w:rPr>
          <w:rFonts w:ascii="Bookman Old Style" w:hAnsi="Bookman Old Style"/>
          <w:szCs w:val="24"/>
        </w:rPr>
      </w:pPr>
      <w:r w:rsidRPr="00015BE5">
        <w:rPr>
          <w:rFonts w:ascii="Bookman Old Style" w:hAnsi="Bookman Old Style"/>
          <w:szCs w:val="24"/>
        </w:rPr>
        <w:t>Accepted FAMA fire apparatus electrical construction practices</w:t>
      </w:r>
    </w:p>
    <w:p w14:paraId="7FC5F317"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wiring shall be properly sized, protected, loomed, supported, and labeled to ensure long-term durability in severe-duty wildland fire service environments.</w:t>
      </w:r>
    </w:p>
    <w:p w14:paraId="680BC2B2" w14:textId="77777777" w:rsidR="00806CAC" w:rsidRPr="00015BE5" w:rsidRDefault="00806CAC" w:rsidP="00806CAC">
      <w:pPr>
        <w:rPr>
          <w:rFonts w:ascii="Bookman Old Style" w:hAnsi="Bookman Old Style"/>
          <w:szCs w:val="24"/>
        </w:rPr>
      </w:pPr>
      <w:r w:rsidRPr="00015BE5">
        <w:rPr>
          <w:rFonts w:ascii="Bookman Old Style" w:hAnsi="Bookman Old Style"/>
          <w:szCs w:val="24"/>
        </w:rPr>
        <w:t>No household wiring methods, automotive “add-on” fuse taps, or unprotected circuits shall be permitted.</w:t>
      </w:r>
    </w:p>
    <w:p w14:paraId="263924EC" w14:textId="32942041" w:rsidR="00806CAC" w:rsidRPr="00015BE5" w:rsidRDefault="00806CAC" w:rsidP="00806CAC">
      <w:pPr>
        <w:rPr>
          <w:rFonts w:ascii="Bookman Old Style" w:hAnsi="Bookman Old Style"/>
          <w:szCs w:val="24"/>
        </w:rPr>
      </w:pPr>
    </w:p>
    <w:p w14:paraId="19640F2B" w14:textId="77777777" w:rsidR="0011290C" w:rsidRDefault="0011290C" w:rsidP="00806CAC">
      <w:pPr>
        <w:rPr>
          <w:rFonts w:ascii="Bookman Old Style" w:hAnsi="Bookman Old Style"/>
          <w:b/>
          <w:bCs/>
          <w:szCs w:val="24"/>
        </w:rPr>
      </w:pPr>
    </w:p>
    <w:p w14:paraId="794A27AE" w14:textId="7094D95F" w:rsidR="00806CAC" w:rsidRPr="00015BE5" w:rsidRDefault="00806CAC" w:rsidP="00806CAC">
      <w:pPr>
        <w:rPr>
          <w:rFonts w:ascii="Bookman Old Style" w:hAnsi="Bookman Old Style"/>
          <w:b/>
          <w:bCs/>
          <w:szCs w:val="24"/>
        </w:rPr>
      </w:pPr>
      <w:r w:rsidRPr="00015BE5">
        <w:rPr>
          <w:rFonts w:ascii="Bookman Old Style" w:hAnsi="Bookman Old Style"/>
          <w:b/>
          <w:bCs/>
          <w:szCs w:val="24"/>
        </w:rPr>
        <w:lastRenderedPageBreak/>
        <w:t>8.2 Power Distribution, Fusing &amp; Core Electrical Infrastructure</w:t>
      </w:r>
    </w:p>
    <w:p w14:paraId="2CE13606"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apparatus shall be provided with a centralized auxiliary electrical power distribution system designed to safely supply and protect all body, pump, lighting, and warning loads.</w:t>
      </w:r>
    </w:p>
    <w:p w14:paraId="56E248BD"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system shall include, but not be limited to:</w:t>
      </w:r>
    </w:p>
    <w:p w14:paraId="420D5C38" w14:textId="77777777" w:rsidR="00806CAC" w:rsidRPr="00015BE5" w:rsidRDefault="00806CAC" w:rsidP="00DA6978">
      <w:pPr>
        <w:numPr>
          <w:ilvl w:val="0"/>
          <w:numId w:val="14"/>
        </w:numPr>
        <w:rPr>
          <w:rFonts w:ascii="Bookman Old Style" w:hAnsi="Bookman Old Style"/>
          <w:szCs w:val="24"/>
        </w:rPr>
      </w:pPr>
      <w:r w:rsidRPr="00015BE5">
        <w:rPr>
          <w:rFonts w:ascii="Bookman Old Style" w:hAnsi="Bookman Old Style"/>
          <w:szCs w:val="24"/>
        </w:rPr>
        <w:t>Replacement Ford F-550 battery clamp and dedicated electronics mounting tray designed for auxiliary equipment mounting</w:t>
      </w:r>
    </w:p>
    <w:p w14:paraId="159796DB" w14:textId="77777777" w:rsidR="00806CAC" w:rsidRPr="00015BE5" w:rsidRDefault="00806CAC" w:rsidP="00DA6978">
      <w:pPr>
        <w:numPr>
          <w:ilvl w:val="0"/>
          <w:numId w:val="14"/>
        </w:numPr>
        <w:rPr>
          <w:rFonts w:ascii="Bookman Old Style" w:hAnsi="Bookman Old Style"/>
          <w:szCs w:val="24"/>
        </w:rPr>
      </w:pPr>
      <w:r w:rsidRPr="00015BE5">
        <w:rPr>
          <w:rFonts w:ascii="Bookman Old Style" w:hAnsi="Bookman Old Style"/>
          <w:szCs w:val="24"/>
        </w:rPr>
        <w:t>Multiple covered auxiliary fuse blocks (including 12-gang and 6-gang configurations) for branch circuit protection</w:t>
      </w:r>
    </w:p>
    <w:p w14:paraId="7383001C" w14:textId="77777777" w:rsidR="00806CAC" w:rsidRPr="00015BE5" w:rsidRDefault="00806CAC" w:rsidP="00DA6978">
      <w:pPr>
        <w:numPr>
          <w:ilvl w:val="0"/>
          <w:numId w:val="14"/>
        </w:numPr>
        <w:rPr>
          <w:rFonts w:ascii="Bookman Old Style" w:hAnsi="Bookman Old Style"/>
          <w:szCs w:val="24"/>
        </w:rPr>
      </w:pPr>
      <w:r w:rsidRPr="00015BE5">
        <w:rPr>
          <w:rFonts w:ascii="Bookman Old Style" w:hAnsi="Bookman Old Style"/>
          <w:szCs w:val="24"/>
        </w:rPr>
        <w:t>Continuous-duty power solenoids rated for fire apparatus service</w:t>
      </w:r>
    </w:p>
    <w:p w14:paraId="03A826FD" w14:textId="77777777" w:rsidR="00806CAC" w:rsidRPr="00015BE5" w:rsidRDefault="00806CAC" w:rsidP="00DA6978">
      <w:pPr>
        <w:numPr>
          <w:ilvl w:val="0"/>
          <w:numId w:val="14"/>
        </w:numPr>
        <w:rPr>
          <w:rFonts w:ascii="Bookman Old Style" w:hAnsi="Bookman Old Style"/>
          <w:szCs w:val="24"/>
        </w:rPr>
      </w:pPr>
      <w:r w:rsidRPr="00015BE5">
        <w:rPr>
          <w:rFonts w:ascii="Bookman Old Style" w:hAnsi="Bookman Old Style"/>
          <w:szCs w:val="24"/>
        </w:rPr>
        <w:t>Manual-reset circuit breakers for high-current circuits</w:t>
      </w:r>
    </w:p>
    <w:p w14:paraId="64EC7247" w14:textId="77777777" w:rsidR="00806CAC" w:rsidRPr="00015BE5" w:rsidRDefault="00806CAC" w:rsidP="00DA6978">
      <w:pPr>
        <w:numPr>
          <w:ilvl w:val="0"/>
          <w:numId w:val="14"/>
        </w:numPr>
        <w:rPr>
          <w:rFonts w:ascii="Bookman Old Style" w:hAnsi="Bookman Old Style"/>
          <w:szCs w:val="24"/>
        </w:rPr>
      </w:pPr>
      <w:r w:rsidRPr="00015BE5">
        <w:rPr>
          <w:rFonts w:ascii="Bookman Old Style" w:hAnsi="Bookman Old Style"/>
          <w:szCs w:val="24"/>
        </w:rPr>
        <w:t>Positive and negative junction studs rated a minimum of 250 amps</w:t>
      </w:r>
    </w:p>
    <w:p w14:paraId="5DE8FABD" w14:textId="77777777" w:rsidR="00806CAC" w:rsidRPr="00015BE5" w:rsidRDefault="00806CAC" w:rsidP="00DA6978">
      <w:pPr>
        <w:numPr>
          <w:ilvl w:val="0"/>
          <w:numId w:val="14"/>
        </w:numPr>
        <w:rPr>
          <w:rFonts w:ascii="Bookman Old Style" w:hAnsi="Bookman Old Style"/>
          <w:szCs w:val="24"/>
        </w:rPr>
      </w:pPr>
      <w:r w:rsidRPr="00015BE5">
        <w:rPr>
          <w:rFonts w:ascii="Bookman Old Style" w:hAnsi="Bookman Old Style"/>
          <w:szCs w:val="24"/>
        </w:rPr>
        <w:t xml:space="preserve">Appropriately sized battery and distribution </w:t>
      </w:r>
      <w:proofErr w:type="gramStart"/>
      <w:r w:rsidRPr="00015BE5">
        <w:rPr>
          <w:rFonts w:ascii="Bookman Old Style" w:hAnsi="Bookman Old Style"/>
          <w:szCs w:val="24"/>
        </w:rPr>
        <w:t>cabling</w:t>
      </w:r>
      <w:proofErr w:type="gramEnd"/>
      <w:r w:rsidRPr="00015BE5">
        <w:rPr>
          <w:rFonts w:ascii="Bookman Old Style" w:hAnsi="Bookman Old Style"/>
          <w:szCs w:val="24"/>
        </w:rPr>
        <w:t xml:space="preserve"> (including 2/0 AWG, 4 AWG, and 6 AWG conductors as required)</w:t>
      </w:r>
    </w:p>
    <w:p w14:paraId="4DE8028B"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auxiliary circuits shall be individually protected, clearly organized, and routed to minimize voltage drop and service complexity. Wiring shall be terminated using crimped, heat-shrink sealed terminals and sealed Deutsch connectors where applicable.</w:t>
      </w:r>
    </w:p>
    <w:p w14:paraId="58B67F30" w14:textId="77777777" w:rsidR="00806CAC" w:rsidRPr="00015BE5" w:rsidRDefault="00806CAC" w:rsidP="00806CAC">
      <w:pPr>
        <w:rPr>
          <w:rFonts w:ascii="Bookman Old Style" w:hAnsi="Bookman Old Style"/>
          <w:szCs w:val="24"/>
        </w:rPr>
      </w:pPr>
      <w:r w:rsidRPr="00015BE5">
        <w:rPr>
          <w:rFonts w:ascii="Bookman Old Style" w:hAnsi="Bookman Old Style"/>
          <w:szCs w:val="24"/>
        </w:rPr>
        <w:t>A dedicated aluminum electrical mounting bracket shall be installed in the rear seat area to support power distribution modules and system components.</w:t>
      </w:r>
    </w:p>
    <w:p w14:paraId="6C3A3578" w14:textId="57E80644" w:rsidR="00806CAC" w:rsidRPr="00015BE5" w:rsidRDefault="00806CAC" w:rsidP="00806CAC">
      <w:pPr>
        <w:rPr>
          <w:rFonts w:ascii="Bookman Old Style" w:hAnsi="Bookman Old Style"/>
          <w:szCs w:val="24"/>
        </w:rPr>
      </w:pPr>
    </w:p>
    <w:p w14:paraId="10221F0E"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8.3 Master Battery Disconnect System</w:t>
      </w:r>
    </w:p>
    <w:p w14:paraId="080E0347"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apparatus shall be equipped with a master battery disconnect system to control auxiliary electrical power distribution.</w:t>
      </w:r>
    </w:p>
    <w:p w14:paraId="1CA06E32"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system shall include:</w:t>
      </w:r>
    </w:p>
    <w:p w14:paraId="51B03EDE" w14:textId="77777777" w:rsidR="00806CAC" w:rsidRPr="00015BE5" w:rsidRDefault="00806CAC" w:rsidP="00DA6978">
      <w:pPr>
        <w:numPr>
          <w:ilvl w:val="0"/>
          <w:numId w:val="15"/>
        </w:numPr>
        <w:rPr>
          <w:rFonts w:ascii="Bookman Old Style" w:hAnsi="Bookman Old Style"/>
          <w:szCs w:val="24"/>
        </w:rPr>
      </w:pPr>
      <w:r w:rsidRPr="00015BE5">
        <w:rPr>
          <w:rFonts w:ascii="Bookman Old Style" w:hAnsi="Bookman Old Style"/>
          <w:szCs w:val="24"/>
        </w:rPr>
        <w:t xml:space="preserve">A </w:t>
      </w:r>
      <w:proofErr w:type="spellStart"/>
      <w:r w:rsidRPr="00015BE5">
        <w:rPr>
          <w:rFonts w:ascii="Bookman Old Style" w:hAnsi="Bookman Old Style"/>
          <w:szCs w:val="24"/>
        </w:rPr>
        <w:t>Contura</w:t>
      </w:r>
      <w:proofErr w:type="spellEnd"/>
      <w:r w:rsidRPr="00015BE5">
        <w:rPr>
          <w:rFonts w:ascii="Bookman Old Style" w:hAnsi="Bookman Old Style"/>
          <w:szCs w:val="24"/>
        </w:rPr>
        <w:t xml:space="preserve"> V rocker switch with red illumination and red etched legend reading “MASTER POWER”</w:t>
      </w:r>
    </w:p>
    <w:p w14:paraId="7168A828" w14:textId="77777777" w:rsidR="00806CAC" w:rsidRPr="00015BE5" w:rsidRDefault="00806CAC" w:rsidP="00DA6978">
      <w:pPr>
        <w:numPr>
          <w:ilvl w:val="0"/>
          <w:numId w:val="15"/>
        </w:numPr>
        <w:rPr>
          <w:rFonts w:ascii="Bookman Old Style" w:hAnsi="Bookman Old Style"/>
          <w:szCs w:val="24"/>
        </w:rPr>
      </w:pPr>
      <w:r w:rsidRPr="00015BE5">
        <w:rPr>
          <w:rFonts w:ascii="Bookman Old Style" w:hAnsi="Bookman Old Style"/>
          <w:szCs w:val="24"/>
        </w:rPr>
        <w:t>Switch mounted within the Havis center console in an ergonomically accessible location</w:t>
      </w:r>
    </w:p>
    <w:p w14:paraId="5707FABE" w14:textId="77777777" w:rsidR="00806CAC" w:rsidRPr="00015BE5" w:rsidRDefault="00806CAC" w:rsidP="00DA6978">
      <w:pPr>
        <w:numPr>
          <w:ilvl w:val="0"/>
          <w:numId w:val="15"/>
        </w:numPr>
        <w:rPr>
          <w:rFonts w:ascii="Bookman Old Style" w:hAnsi="Bookman Old Style"/>
          <w:szCs w:val="24"/>
        </w:rPr>
      </w:pPr>
      <w:r w:rsidRPr="00015BE5">
        <w:rPr>
          <w:rFonts w:ascii="Bookman Old Style" w:hAnsi="Bookman Old Style"/>
          <w:szCs w:val="24"/>
        </w:rPr>
        <w:t>Stainless steel switch guard shroud to prevent accidental activation</w:t>
      </w:r>
    </w:p>
    <w:p w14:paraId="682B40BC" w14:textId="77777777" w:rsidR="00806CAC" w:rsidRPr="00015BE5" w:rsidRDefault="00806CAC" w:rsidP="00DA6978">
      <w:pPr>
        <w:numPr>
          <w:ilvl w:val="0"/>
          <w:numId w:val="15"/>
        </w:numPr>
        <w:rPr>
          <w:rFonts w:ascii="Bookman Old Style" w:hAnsi="Bookman Old Style"/>
          <w:szCs w:val="24"/>
        </w:rPr>
      </w:pPr>
      <w:r w:rsidRPr="00015BE5">
        <w:rPr>
          <w:rFonts w:ascii="Bookman Old Style" w:hAnsi="Bookman Old Style"/>
          <w:szCs w:val="24"/>
        </w:rPr>
        <w:t>Continuous-duty master power solenoid(s) controlling auxiliary system power</w:t>
      </w:r>
    </w:p>
    <w:p w14:paraId="5E5F53D9" w14:textId="77777777" w:rsidR="00806CAC" w:rsidRPr="00015BE5" w:rsidRDefault="00806CAC" w:rsidP="00806CAC">
      <w:pPr>
        <w:rPr>
          <w:rFonts w:ascii="Bookman Old Style" w:hAnsi="Bookman Old Style"/>
          <w:szCs w:val="24"/>
        </w:rPr>
      </w:pPr>
      <w:r w:rsidRPr="00015BE5">
        <w:rPr>
          <w:rFonts w:ascii="Bookman Old Style" w:hAnsi="Bookman Old Style"/>
          <w:szCs w:val="24"/>
        </w:rPr>
        <w:t>Activation of the master switch shall enable or disable auxiliary electrical loads while maintaining chassis-required systems per Ford EVUG requirements.</w:t>
      </w:r>
    </w:p>
    <w:p w14:paraId="0A2086B9"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wiring, solenoids, mounting hardware, circuit protection, and integration required for proper operation shall be included.</w:t>
      </w:r>
    </w:p>
    <w:p w14:paraId="1CDD2759" w14:textId="77A63474" w:rsidR="00806CAC" w:rsidRPr="00015BE5" w:rsidRDefault="00806CAC" w:rsidP="00806CAC">
      <w:pPr>
        <w:rPr>
          <w:rFonts w:ascii="Bookman Old Style" w:hAnsi="Bookman Old Style"/>
          <w:szCs w:val="24"/>
        </w:rPr>
      </w:pPr>
    </w:p>
    <w:p w14:paraId="6B3B4763"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8.4 Compartment Lighting – Model 1 Standard Body Layout</w:t>
      </w:r>
    </w:p>
    <w:p w14:paraId="5C2E9ACC"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body compartments shall be illuminated using LED compartment lighting designed for fire apparatus service.</w:t>
      </w:r>
    </w:p>
    <w:p w14:paraId="02F56B71"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Lighting shall consist of FRC </w:t>
      </w:r>
      <w:proofErr w:type="spellStart"/>
      <w:r w:rsidRPr="00015BE5">
        <w:rPr>
          <w:rFonts w:ascii="Bookman Old Style" w:hAnsi="Bookman Old Style"/>
          <w:szCs w:val="24"/>
        </w:rPr>
        <w:t>SunStrip</w:t>
      </w:r>
      <w:proofErr w:type="spellEnd"/>
      <w:r w:rsidRPr="00015BE5">
        <w:rPr>
          <w:rFonts w:ascii="Bookman Old Style" w:hAnsi="Bookman Old Style"/>
          <w:szCs w:val="24"/>
        </w:rPr>
        <w:t xml:space="preserve"> LED compartment lights, installed as follows:</w:t>
      </w:r>
    </w:p>
    <w:p w14:paraId="1C276DAC" w14:textId="77777777" w:rsidR="00806CAC" w:rsidRPr="00015BE5" w:rsidRDefault="00806CAC" w:rsidP="00DA6978">
      <w:pPr>
        <w:numPr>
          <w:ilvl w:val="0"/>
          <w:numId w:val="16"/>
        </w:numPr>
        <w:rPr>
          <w:rFonts w:ascii="Bookman Old Style" w:hAnsi="Bookman Old Style"/>
          <w:szCs w:val="24"/>
        </w:rPr>
      </w:pPr>
      <w:r w:rsidRPr="00015BE5">
        <w:rPr>
          <w:rFonts w:ascii="Bookman Old Style" w:hAnsi="Bookman Old Style"/>
          <w:szCs w:val="24"/>
        </w:rPr>
        <w:t xml:space="preserve">One (1) 27-inch </w:t>
      </w:r>
      <w:proofErr w:type="spellStart"/>
      <w:r w:rsidRPr="00015BE5">
        <w:rPr>
          <w:rFonts w:ascii="Bookman Old Style" w:hAnsi="Bookman Old Style"/>
          <w:szCs w:val="24"/>
        </w:rPr>
        <w:t>SunStrip</w:t>
      </w:r>
      <w:proofErr w:type="spellEnd"/>
      <w:r w:rsidRPr="00015BE5">
        <w:rPr>
          <w:rFonts w:ascii="Bookman Old Style" w:hAnsi="Bookman Old Style"/>
          <w:szCs w:val="24"/>
        </w:rPr>
        <w:t xml:space="preserve"> light installed in each of the L2, R2, and R3 compartments</w:t>
      </w:r>
    </w:p>
    <w:p w14:paraId="2FA72BFD" w14:textId="77777777" w:rsidR="00806CAC" w:rsidRPr="00015BE5" w:rsidRDefault="00806CAC" w:rsidP="00DA6978">
      <w:pPr>
        <w:numPr>
          <w:ilvl w:val="0"/>
          <w:numId w:val="16"/>
        </w:numPr>
        <w:rPr>
          <w:rFonts w:ascii="Bookman Old Style" w:hAnsi="Bookman Old Style"/>
          <w:szCs w:val="24"/>
        </w:rPr>
      </w:pPr>
      <w:r w:rsidRPr="00015BE5">
        <w:rPr>
          <w:rFonts w:ascii="Bookman Old Style" w:hAnsi="Bookman Old Style"/>
          <w:szCs w:val="24"/>
        </w:rPr>
        <w:t xml:space="preserve">In the L1/R1 transverse compartment, one (1) 45-inch </w:t>
      </w:r>
      <w:proofErr w:type="spellStart"/>
      <w:r w:rsidRPr="00015BE5">
        <w:rPr>
          <w:rFonts w:ascii="Bookman Old Style" w:hAnsi="Bookman Old Style"/>
          <w:szCs w:val="24"/>
        </w:rPr>
        <w:t>SunStrip</w:t>
      </w:r>
      <w:proofErr w:type="spellEnd"/>
      <w:r w:rsidRPr="00015BE5">
        <w:rPr>
          <w:rFonts w:ascii="Bookman Old Style" w:hAnsi="Bookman Old Style"/>
          <w:szCs w:val="24"/>
        </w:rPr>
        <w:t xml:space="preserve"> light installed on each side, plus one (1) 45-inch </w:t>
      </w:r>
      <w:proofErr w:type="spellStart"/>
      <w:r w:rsidRPr="00015BE5">
        <w:rPr>
          <w:rFonts w:ascii="Bookman Old Style" w:hAnsi="Bookman Old Style"/>
          <w:szCs w:val="24"/>
        </w:rPr>
        <w:t>SunStrip</w:t>
      </w:r>
      <w:proofErr w:type="spellEnd"/>
      <w:r w:rsidRPr="00015BE5">
        <w:rPr>
          <w:rFonts w:ascii="Bookman Old Style" w:hAnsi="Bookman Old Style"/>
          <w:szCs w:val="24"/>
        </w:rPr>
        <w:t xml:space="preserve"> light installed at the center top of the through-section</w:t>
      </w:r>
    </w:p>
    <w:p w14:paraId="3B4F64D9" w14:textId="0BDDA66D" w:rsidR="00806CAC" w:rsidRPr="00015BE5" w:rsidRDefault="00806CAC" w:rsidP="00806CAC">
      <w:pPr>
        <w:rPr>
          <w:rFonts w:ascii="Bookman Old Style" w:hAnsi="Bookman Old Style"/>
          <w:szCs w:val="24"/>
        </w:rPr>
      </w:pPr>
      <w:r w:rsidRPr="00015BE5">
        <w:rPr>
          <w:rFonts w:ascii="Bookman Old Style" w:hAnsi="Bookman Old Style"/>
          <w:szCs w:val="24"/>
        </w:rPr>
        <w:lastRenderedPageBreak/>
        <w:t>All compartment lights shall automatically activate upon door opening</w:t>
      </w:r>
      <w:r w:rsidR="00015BE5">
        <w:rPr>
          <w:rFonts w:ascii="Bookman Old Style" w:hAnsi="Bookman Old Style"/>
          <w:szCs w:val="24"/>
        </w:rPr>
        <w:t xml:space="preserve"> via a gas shock </w:t>
      </w:r>
      <w:proofErr w:type="gramStart"/>
      <w:r w:rsidR="00015BE5">
        <w:rPr>
          <w:rFonts w:ascii="Bookman Old Style" w:hAnsi="Bookman Old Style"/>
          <w:szCs w:val="24"/>
        </w:rPr>
        <w:t>switch,</w:t>
      </w:r>
      <w:r w:rsidRPr="00015BE5">
        <w:rPr>
          <w:rFonts w:ascii="Bookman Old Style" w:hAnsi="Bookman Old Style"/>
          <w:szCs w:val="24"/>
        </w:rPr>
        <w:t xml:space="preserve"> and</w:t>
      </w:r>
      <w:proofErr w:type="gramEnd"/>
      <w:r w:rsidRPr="00015BE5">
        <w:rPr>
          <w:rFonts w:ascii="Bookman Old Style" w:hAnsi="Bookman Old Style"/>
          <w:szCs w:val="24"/>
        </w:rPr>
        <w:t xml:space="preserve"> extinguish upon door closure. Lights shall be mounted to provide uniform illumination without glare or shadowing.</w:t>
      </w:r>
    </w:p>
    <w:p w14:paraId="6FDCADCC"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wiring, switching logic, mounting hardware, and integration required for proper operation shall be included.</w:t>
      </w:r>
    </w:p>
    <w:p w14:paraId="00046A91" w14:textId="3E3733FC" w:rsidR="00806CAC" w:rsidRPr="00015BE5" w:rsidRDefault="00806CAC" w:rsidP="00806CAC">
      <w:pPr>
        <w:rPr>
          <w:rFonts w:ascii="Bookman Old Style" w:hAnsi="Bookman Old Style"/>
          <w:szCs w:val="24"/>
        </w:rPr>
      </w:pPr>
    </w:p>
    <w:p w14:paraId="4478EF1A"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8.5 Door Ajar Warning System – Cab &amp; Body</w:t>
      </w:r>
    </w:p>
    <w:p w14:paraId="6E799BA6" w14:textId="77777777" w:rsidR="00806CAC" w:rsidRPr="00015BE5" w:rsidRDefault="00806CAC" w:rsidP="00806CAC">
      <w:pPr>
        <w:rPr>
          <w:rFonts w:ascii="Bookman Old Style" w:hAnsi="Bookman Old Style"/>
          <w:szCs w:val="24"/>
        </w:rPr>
      </w:pPr>
      <w:r w:rsidRPr="00015BE5">
        <w:rPr>
          <w:rFonts w:ascii="Bookman Old Style" w:hAnsi="Bookman Old Style"/>
          <w:szCs w:val="24"/>
        </w:rPr>
        <w:t>A door-ajar warning system shall be provided to alert the operator when any cab door or body compartment door is open.</w:t>
      </w:r>
    </w:p>
    <w:p w14:paraId="4A5529E3"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The system </w:t>
      </w:r>
      <w:proofErr w:type="gramStart"/>
      <w:r w:rsidRPr="00015BE5">
        <w:rPr>
          <w:rFonts w:ascii="Bookman Old Style" w:hAnsi="Bookman Old Style"/>
          <w:szCs w:val="24"/>
        </w:rPr>
        <w:t>shall</w:t>
      </w:r>
      <w:proofErr w:type="gramEnd"/>
      <w:r w:rsidRPr="00015BE5">
        <w:rPr>
          <w:rFonts w:ascii="Bookman Old Style" w:hAnsi="Bookman Old Style"/>
          <w:szCs w:val="24"/>
        </w:rPr>
        <w:t xml:space="preserve"> provide both audible and visual indication, consisting of:</w:t>
      </w:r>
    </w:p>
    <w:p w14:paraId="4034C999" w14:textId="77777777" w:rsidR="00806CAC" w:rsidRPr="00015BE5" w:rsidRDefault="00806CAC" w:rsidP="00DA6978">
      <w:pPr>
        <w:numPr>
          <w:ilvl w:val="0"/>
          <w:numId w:val="17"/>
        </w:numPr>
        <w:rPr>
          <w:rFonts w:ascii="Bookman Old Style" w:hAnsi="Bookman Old Style"/>
          <w:szCs w:val="24"/>
        </w:rPr>
      </w:pPr>
      <w:r w:rsidRPr="00015BE5">
        <w:rPr>
          <w:rFonts w:ascii="Bookman Old Style" w:hAnsi="Bookman Old Style"/>
          <w:szCs w:val="24"/>
        </w:rPr>
        <w:t>A red indicator light with integrated audible buzzer</w:t>
      </w:r>
    </w:p>
    <w:p w14:paraId="4426CE25" w14:textId="77777777" w:rsidR="00806CAC" w:rsidRPr="00015BE5" w:rsidRDefault="00806CAC" w:rsidP="00DA6978">
      <w:pPr>
        <w:numPr>
          <w:ilvl w:val="0"/>
          <w:numId w:val="17"/>
        </w:numPr>
        <w:rPr>
          <w:rFonts w:ascii="Bookman Old Style" w:hAnsi="Bookman Old Style"/>
          <w:szCs w:val="24"/>
        </w:rPr>
      </w:pPr>
      <w:r w:rsidRPr="00015BE5">
        <w:rPr>
          <w:rFonts w:ascii="Bookman Old Style" w:hAnsi="Bookman Old Style"/>
          <w:szCs w:val="24"/>
        </w:rPr>
        <w:t>Activation when any monitored door is open</w:t>
      </w:r>
    </w:p>
    <w:p w14:paraId="1FBF39EF" w14:textId="77777777" w:rsidR="00806CAC" w:rsidRPr="00015BE5" w:rsidRDefault="00806CAC" w:rsidP="00DA6978">
      <w:pPr>
        <w:numPr>
          <w:ilvl w:val="0"/>
          <w:numId w:val="17"/>
        </w:numPr>
        <w:rPr>
          <w:rFonts w:ascii="Bookman Old Style" w:hAnsi="Bookman Old Style"/>
          <w:szCs w:val="24"/>
        </w:rPr>
      </w:pPr>
      <w:r w:rsidRPr="00015BE5">
        <w:rPr>
          <w:rFonts w:ascii="Bookman Old Style" w:hAnsi="Bookman Old Style"/>
          <w:szCs w:val="24"/>
        </w:rPr>
        <w:t>Properly isolated circuits utilizing diodes to prevent feedback between door circuits</w:t>
      </w:r>
    </w:p>
    <w:p w14:paraId="061E4D29"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system shall be wired to operate reliably under all environmental and operating conditions typical of wildland fire service.</w:t>
      </w:r>
    </w:p>
    <w:p w14:paraId="5382CE5F"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components, wiring, and installation labor required for proper operation shall be included.</w:t>
      </w:r>
    </w:p>
    <w:p w14:paraId="5C34005B" w14:textId="66D22F79" w:rsidR="00806CAC" w:rsidRPr="00015BE5" w:rsidRDefault="00806CAC" w:rsidP="00806CAC">
      <w:pPr>
        <w:rPr>
          <w:rFonts w:ascii="Bookman Old Style" w:hAnsi="Bookman Old Style"/>
          <w:szCs w:val="24"/>
        </w:rPr>
      </w:pPr>
    </w:p>
    <w:p w14:paraId="51FE87D6"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8.6 Battery Charger System</w:t>
      </w:r>
    </w:p>
    <w:p w14:paraId="2CAE0259"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apparatus shall be equipped with an automatic battery charging system to maintain vehicle batteries when connected to shoreline power.</w:t>
      </w:r>
    </w:p>
    <w:p w14:paraId="2A9CCF80"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system shall include a Kussmaul Chief 4012 battery charger, installed and wired in accordance with the manufacturer’s recommendations.</w:t>
      </w:r>
    </w:p>
    <w:p w14:paraId="5CD119B2"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charger system shall include:</w:t>
      </w:r>
    </w:p>
    <w:p w14:paraId="5CD3A458" w14:textId="77777777" w:rsidR="00806CAC" w:rsidRPr="00015BE5" w:rsidRDefault="00806CAC" w:rsidP="00DA6978">
      <w:pPr>
        <w:numPr>
          <w:ilvl w:val="0"/>
          <w:numId w:val="18"/>
        </w:numPr>
        <w:rPr>
          <w:rFonts w:ascii="Bookman Old Style" w:hAnsi="Bookman Old Style"/>
          <w:szCs w:val="24"/>
        </w:rPr>
      </w:pPr>
      <w:r w:rsidRPr="00015BE5">
        <w:rPr>
          <w:rFonts w:ascii="Bookman Old Style" w:hAnsi="Bookman Old Style"/>
          <w:szCs w:val="24"/>
        </w:rPr>
        <w:t>Appropriate circuit protection</w:t>
      </w:r>
    </w:p>
    <w:p w14:paraId="3E54A646" w14:textId="77777777" w:rsidR="00806CAC" w:rsidRPr="00015BE5" w:rsidRDefault="00806CAC" w:rsidP="00DA6978">
      <w:pPr>
        <w:numPr>
          <w:ilvl w:val="0"/>
          <w:numId w:val="18"/>
        </w:numPr>
        <w:rPr>
          <w:rFonts w:ascii="Bookman Old Style" w:hAnsi="Bookman Old Style"/>
          <w:szCs w:val="24"/>
        </w:rPr>
      </w:pPr>
      <w:r w:rsidRPr="00015BE5">
        <w:rPr>
          <w:rFonts w:ascii="Bookman Old Style" w:hAnsi="Bookman Old Style"/>
          <w:szCs w:val="24"/>
        </w:rPr>
        <w:t>Properly sized wiring</w:t>
      </w:r>
    </w:p>
    <w:p w14:paraId="507BB142" w14:textId="77777777" w:rsidR="00806CAC" w:rsidRPr="00015BE5" w:rsidRDefault="00806CAC" w:rsidP="00DA6978">
      <w:pPr>
        <w:numPr>
          <w:ilvl w:val="0"/>
          <w:numId w:val="18"/>
        </w:numPr>
        <w:rPr>
          <w:rFonts w:ascii="Bookman Old Style" w:hAnsi="Bookman Old Style"/>
          <w:szCs w:val="24"/>
        </w:rPr>
      </w:pPr>
      <w:r w:rsidRPr="00015BE5">
        <w:rPr>
          <w:rFonts w:ascii="Bookman Old Style" w:hAnsi="Bookman Old Style"/>
          <w:szCs w:val="24"/>
        </w:rPr>
        <w:t>Secure mounting and strain relief</w:t>
      </w:r>
    </w:p>
    <w:p w14:paraId="344C050C"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wiring, connectors, shop supplies, and integration labor required for proper operation shall be included.</w:t>
      </w:r>
    </w:p>
    <w:p w14:paraId="636A6F8E" w14:textId="28742880" w:rsidR="00806CAC" w:rsidRDefault="00806CAC" w:rsidP="00806CAC">
      <w:pPr>
        <w:rPr>
          <w:rFonts w:ascii="Bookman Old Style" w:hAnsi="Bookman Old Style"/>
          <w:szCs w:val="24"/>
        </w:rPr>
      </w:pPr>
    </w:p>
    <w:p w14:paraId="05467E65"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8.7 Auto-Eject Shoreline Power Connection</w:t>
      </w:r>
    </w:p>
    <w:p w14:paraId="7C6B9A11" w14:textId="77777777" w:rsidR="00806CAC" w:rsidRPr="00015BE5" w:rsidRDefault="00806CAC" w:rsidP="00806CAC">
      <w:pPr>
        <w:rPr>
          <w:rFonts w:ascii="Bookman Old Style" w:hAnsi="Bookman Old Style"/>
          <w:szCs w:val="24"/>
        </w:rPr>
      </w:pPr>
      <w:r w:rsidRPr="00015BE5">
        <w:rPr>
          <w:rFonts w:ascii="Bookman Old Style" w:hAnsi="Bookman Old Style"/>
          <w:szCs w:val="24"/>
        </w:rPr>
        <w:t>An automatic shoreline power connection system shall be provided.</w:t>
      </w:r>
    </w:p>
    <w:p w14:paraId="470272EA"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system shall consist of a Kussmaul Chief OLED Super Auto Eject, rated at 20 amps, with a yellow illuminated cover.</w:t>
      </w:r>
    </w:p>
    <w:p w14:paraId="43FF54D9"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auto-eject system shall:</w:t>
      </w:r>
    </w:p>
    <w:p w14:paraId="3566DA81" w14:textId="77777777" w:rsidR="00806CAC" w:rsidRPr="00015BE5" w:rsidRDefault="00806CAC" w:rsidP="00DA6978">
      <w:pPr>
        <w:numPr>
          <w:ilvl w:val="0"/>
          <w:numId w:val="19"/>
        </w:numPr>
        <w:rPr>
          <w:rFonts w:ascii="Bookman Old Style" w:hAnsi="Bookman Old Style"/>
          <w:szCs w:val="24"/>
        </w:rPr>
      </w:pPr>
      <w:r w:rsidRPr="00015BE5">
        <w:rPr>
          <w:rFonts w:ascii="Bookman Old Style" w:hAnsi="Bookman Old Style"/>
          <w:szCs w:val="24"/>
        </w:rPr>
        <w:t>Automatically disconnect upon vehicle ignition/start</w:t>
      </w:r>
    </w:p>
    <w:p w14:paraId="45D96041" w14:textId="77777777" w:rsidR="00806CAC" w:rsidRPr="00015BE5" w:rsidRDefault="00806CAC" w:rsidP="00DA6978">
      <w:pPr>
        <w:numPr>
          <w:ilvl w:val="0"/>
          <w:numId w:val="19"/>
        </w:numPr>
        <w:rPr>
          <w:rFonts w:ascii="Bookman Old Style" w:hAnsi="Bookman Old Style"/>
          <w:szCs w:val="24"/>
        </w:rPr>
      </w:pPr>
      <w:proofErr w:type="gramStart"/>
      <w:r w:rsidRPr="00015BE5">
        <w:rPr>
          <w:rFonts w:ascii="Bookman Old Style" w:hAnsi="Bookman Old Style"/>
          <w:szCs w:val="24"/>
        </w:rPr>
        <w:t>Include</w:t>
      </w:r>
      <w:proofErr w:type="gramEnd"/>
      <w:r w:rsidRPr="00015BE5">
        <w:rPr>
          <w:rFonts w:ascii="Bookman Old Style" w:hAnsi="Bookman Old Style"/>
          <w:szCs w:val="24"/>
        </w:rPr>
        <w:t xml:space="preserve"> inline fuse protection</w:t>
      </w:r>
    </w:p>
    <w:p w14:paraId="3F4E6BD7" w14:textId="77777777" w:rsidR="00806CAC" w:rsidRPr="00015BE5" w:rsidRDefault="00806CAC" w:rsidP="00DA6978">
      <w:pPr>
        <w:numPr>
          <w:ilvl w:val="0"/>
          <w:numId w:val="19"/>
        </w:numPr>
        <w:rPr>
          <w:rFonts w:ascii="Bookman Old Style" w:hAnsi="Bookman Old Style"/>
          <w:szCs w:val="24"/>
        </w:rPr>
      </w:pPr>
      <w:r w:rsidRPr="00015BE5">
        <w:rPr>
          <w:rFonts w:ascii="Bookman Old Style" w:hAnsi="Bookman Old Style"/>
          <w:szCs w:val="24"/>
        </w:rPr>
        <w:t>Be mounted and wired to prevent cord damage or inadvertent disconnection</w:t>
      </w:r>
    </w:p>
    <w:p w14:paraId="3E8BE2DC"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wiring, mounting hardware, and integration required for proper operation shall be included.</w:t>
      </w:r>
    </w:p>
    <w:p w14:paraId="178ADDE7" w14:textId="0B426D6D" w:rsidR="00806CAC" w:rsidRPr="00015BE5" w:rsidRDefault="00806CAC" w:rsidP="00806CAC">
      <w:pPr>
        <w:rPr>
          <w:rFonts w:ascii="Bookman Old Style" w:hAnsi="Bookman Old Style"/>
          <w:szCs w:val="24"/>
        </w:rPr>
      </w:pPr>
    </w:p>
    <w:p w14:paraId="456FA170"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8.8 120-Volt AC Outlets – Body</w:t>
      </w:r>
    </w:p>
    <w:p w14:paraId="66911A34" w14:textId="77777777" w:rsidR="00806CAC" w:rsidRPr="00015BE5" w:rsidRDefault="00806CAC" w:rsidP="00806CAC">
      <w:pPr>
        <w:rPr>
          <w:rFonts w:ascii="Bookman Old Style" w:hAnsi="Bookman Old Style"/>
          <w:szCs w:val="24"/>
        </w:rPr>
      </w:pPr>
      <w:r w:rsidRPr="00015BE5">
        <w:rPr>
          <w:rFonts w:ascii="Bookman Old Style" w:hAnsi="Bookman Old Style"/>
          <w:szCs w:val="24"/>
        </w:rPr>
        <w:t>No 120-volt AC power outlets shall be installed in the body compartments unless specifically stated elsewhere in this specification.</w:t>
      </w:r>
    </w:p>
    <w:p w14:paraId="67A738E5" w14:textId="0E6CA78C" w:rsidR="00806CAC" w:rsidRPr="00015BE5" w:rsidRDefault="00806CAC" w:rsidP="00806CAC">
      <w:pPr>
        <w:rPr>
          <w:rFonts w:ascii="Bookman Old Style" w:hAnsi="Bookman Old Style"/>
          <w:szCs w:val="24"/>
        </w:rPr>
      </w:pPr>
    </w:p>
    <w:p w14:paraId="153E9AA3"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8.9 Inverter Power – Ford Pro Power Onboard 2kW</w:t>
      </w:r>
    </w:p>
    <w:p w14:paraId="1DBF12D8"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The apparatus </w:t>
      </w:r>
      <w:proofErr w:type="gramStart"/>
      <w:r w:rsidRPr="00015BE5">
        <w:rPr>
          <w:rFonts w:ascii="Bookman Old Style" w:hAnsi="Bookman Old Style"/>
          <w:szCs w:val="24"/>
        </w:rPr>
        <w:t>shall</w:t>
      </w:r>
      <w:proofErr w:type="gramEnd"/>
      <w:r w:rsidRPr="00015BE5">
        <w:rPr>
          <w:rFonts w:ascii="Bookman Old Style" w:hAnsi="Bookman Old Style"/>
          <w:szCs w:val="24"/>
        </w:rPr>
        <w:t xml:space="preserve"> utilize the Ford Pro Power Onboard 2kW factory inverter system.</w:t>
      </w:r>
    </w:p>
    <w:p w14:paraId="4642A1B7"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inverter system shall be:</w:t>
      </w:r>
    </w:p>
    <w:p w14:paraId="0542BAA2" w14:textId="77777777" w:rsidR="00806CAC" w:rsidRPr="00015BE5" w:rsidRDefault="00806CAC" w:rsidP="00DA6978">
      <w:pPr>
        <w:numPr>
          <w:ilvl w:val="0"/>
          <w:numId w:val="20"/>
        </w:numPr>
        <w:rPr>
          <w:rFonts w:ascii="Bookman Old Style" w:hAnsi="Bookman Old Style"/>
          <w:szCs w:val="24"/>
        </w:rPr>
      </w:pPr>
      <w:r w:rsidRPr="00015BE5">
        <w:rPr>
          <w:rFonts w:ascii="Bookman Old Style" w:hAnsi="Bookman Old Style"/>
          <w:szCs w:val="24"/>
        </w:rPr>
        <w:t>Factory installed by Ford under the rear seat</w:t>
      </w:r>
    </w:p>
    <w:p w14:paraId="6BFE8176" w14:textId="77777777" w:rsidR="00806CAC" w:rsidRPr="00015BE5" w:rsidRDefault="00806CAC" w:rsidP="00DA6978">
      <w:pPr>
        <w:numPr>
          <w:ilvl w:val="0"/>
          <w:numId w:val="20"/>
        </w:numPr>
        <w:rPr>
          <w:rFonts w:ascii="Bookman Old Style" w:hAnsi="Bookman Old Style"/>
          <w:szCs w:val="24"/>
        </w:rPr>
      </w:pPr>
      <w:r w:rsidRPr="00015BE5">
        <w:rPr>
          <w:rFonts w:ascii="Bookman Old Style" w:hAnsi="Bookman Old Style"/>
          <w:szCs w:val="24"/>
        </w:rPr>
        <w:t>Equipped with dual 120-volt, 20-amp outlets</w:t>
      </w:r>
    </w:p>
    <w:p w14:paraId="1DB976F1" w14:textId="77777777" w:rsidR="00806CAC" w:rsidRPr="00015BE5" w:rsidRDefault="00806CAC" w:rsidP="00DA6978">
      <w:pPr>
        <w:numPr>
          <w:ilvl w:val="0"/>
          <w:numId w:val="20"/>
        </w:numPr>
        <w:rPr>
          <w:rFonts w:ascii="Bookman Old Style" w:hAnsi="Bookman Old Style"/>
          <w:szCs w:val="24"/>
        </w:rPr>
      </w:pPr>
      <w:r w:rsidRPr="00015BE5">
        <w:rPr>
          <w:rFonts w:ascii="Bookman Old Style" w:hAnsi="Bookman Old Style"/>
          <w:szCs w:val="24"/>
        </w:rPr>
        <w:t>Controlled via factory remote power trigger</w:t>
      </w:r>
    </w:p>
    <w:p w14:paraId="6F14C4C1" w14:textId="77777777" w:rsidR="00806CAC" w:rsidRPr="00015BE5" w:rsidRDefault="00806CAC" w:rsidP="00806CAC">
      <w:pPr>
        <w:rPr>
          <w:rFonts w:ascii="Bookman Old Style" w:hAnsi="Bookman Old Style"/>
          <w:szCs w:val="24"/>
        </w:rPr>
      </w:pPr>
      <w:r w:rsidRPr="00015BE5">
        <w:rPr>
          <w:rFonts w:ascii="Bookman Old Style" w:hAnsi="Bookman Old Style"/>
          <w:szCs w:val="24"/>
        </w:rPr>
        <w:t>One (1) dual-outlet power point shall be flush-mounted to the interior wall of either the L1 or R1 compartment, location to be specified.</w:t>
      </w:r>
    </w:p>
    <w:p w14:paraId="0ACD0BB7" w14:textId="77777777" w:rsidR="00806CAC" w:rsidRPr="00015BE5" w:rsidRDefault="00806CAC" w:rsidP="00806CAC">
      <w:pPr>
        <w:rPr>
          <w:rFonts w:ascii="Bookman Old Style" w:hAnsi="Bookman Old Style"/>
          <w:szCs w:val="24"/>
        </w:rPr>
      </w:pPr>
      <w:r w:rsidRPr="00015BE5">
        <w:rPr>
          <w:rFonts w:ascii="Bookman Old Style" w:hAnsi="Bookman Old Style"/>
          <w:szCs w:val="24"/>
        </w:rPr>
        <w:t>No aftermarket inverter systems shall be substituted. Scope includes installation and integration labor only, as the inverter hardware is included in the SWEV F-550 chassis specification.</w:t>
      </w:r>
    </w:p>
    <w:p w14:paraId="774718A9" w14:textId="79645B21" w:rsidR="00806CAC" w:rsidRPr="00015BE5" w:rsidRDefault="00806CAC" w:rsidP="00806CAC">
      <w:pPr>
        <w:rPr>
          <w:rFonts w:ascii="Bookman Old Style" w:hAnsi="Bookman Old Style"/>
          <w:szCs w:val="24"/>
        </w:rPr>
      </w:pPr>
    </w:p>
    <w:p w14:paraId="7D89F989" w14:textId="7694133E" w:rsidR="00806CAC" w:rsidRPr="00015BE5" w:rsidRDefault="00806CAC" w:rsidP="00806CAC">
      <w:pPr>
        <w:rPr>
          <w:rFonts w:ascii="Bookman Old Style" w:hAnsi="Bookman Old Style"/>
          <w:b/>
          <w:bCs/>
          <w:szCs w:val="24"/>
        </w:rPr>
      </w:pPr>
      <w:r w:rsidRPr="00015BE5">
        <w:rPr>
          <w:rFonts w:ascii="Bookman Old Style" w:hAnsi="Bookman Old Style"/>
          <w:b/>
          <w:bCs/>
          <w:szCs w:val="24"/>
        </w:rPr>
        <w:t xml:space="preserve">8.10 Scene &amp; Work Light </w:t>
      </w:r>
      <w:r w:rsidR="00015BE5">
        <w:rPr>
          <w:rFonts w:ascii="Bookman Old Style" w:hAnsi="Bookman Old Style"/>
          <w:b/>
          <w:bCs/>
          <w:szCs w:val="24"/>
        </w:rPr>
        <w:t>Switching</w:t>
      </w:r>
    </w:p>
    <w:p w14:paraId="3136FD93" w14:textId="77777777" w:rsidR="00806CAC" w:rsidRPr="00015BE5" w:rsidRDefault="00806CAC" w:rsidP="00806CAC">
      <w:pPr>
        <w:rPr>
          <w:rFonts w:ascii="Bookman Old Style" w:hAnsi="Bookman Old Style"/>
          <w:szCs w:val="24"/>
        </w:rPr>
      </w:pPr>
      <w:r w:rsidRPr="00015BE5">
        <w:rPr>
          <w:rFonts w:ascii="Bookman Old Style" w:hAnsi="Bookman Old Style"/>
          <w:szCs w:val="24"/>
        </w:rPr>
        <w:t>Scene and work lighting shall be controlled through a dual-location switching architecture, allowing operation from both the cab and pump panel.</w:t>
      </w:r>
    </w:p>
    <w:p w14:paraId="25AAAD2C"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system shall utilize:</w:t>
      </w:r>
    </w:p>
    <w:p w14:paraId="1FC23060" w14:textId="77777777" w:rsidR="00806CAC" w:rsidRPr="00015BE5" w:rsidRDefault="00806CAC" w:rsidP="00DA6978">
      <w:pPr>
        <w:numPr>
          <w:ilvl w:val="0"/>
          <w:numId w:val="21"/>
        </w:numPr>
        <w:rPr>
          <w:rFonts w:ascii="Bookman Old Style" w:hAnsi="Bookman Old Style"/>
          <w:szCs w:val="24"/>
        </w:rPr>
      </w:pPr>
      <w:r w:rsidRPr="00015BE5">
        <w:rPr>
          <w:rFonts w:ascii="Bookman Old Style" w:hAnsi="Bookman Old Style"/>
          <w:szCs w:val="24"/>
        </w:rPr>
        <w:t>Relays and isolation diodes as required</w:t>
      </w:r>
    </w:p>
    <w:p w14:paraId="77C69FF9" w14:textId="77777777" w:rsidR="00806CAC" w:rsidRPr="00015BE5" w:rsidRDefault="00806CAC" w:rsidP="00DA6978">
      <w:pPr>
        <w:numPr>
          <w:ilvl w:val="0"/>
          <w:numId w:val="21"/>
        </w:numPr>
        <w:rPr>
          <w:rFonts w:ascii="Bookman Old Style" w:hAnsi="Bookman Old Style"/>
          <w:szCs w:val="24"/>
        </w:rPr>
      </w:pPr>
      <w:r w:rsidRPr="00015BE5">
        <w:rPr>
          <w:rFonts w:ascii="Bookman Old Style" w:hAnsi="Bookman Old Style"/>
          <w:szCs w:val="24"/>
        </w:rPr>
        <w:t>Appropriately sized wiring and circuit protection</w:t>
      </w:r>
    </w:p>
    <w:p w14:paraId="19F41024" w14:textId="77777777" w:rsidR="00806CAC" w:rsidRPr="00015BE5" w:rsidRDefault="00806CAC" w:rsidP="00DA6978">
      <w:pPr>
        <w:numPr>
          <w:ilvl w:val="0"/>
          <w:numId w:val="21"/>
        </w:numPr>
        <w:rPr>
          <w:rFonts w:ascii="Bookman Old Style" w:hAnsi="Bookman Old Style"/>
          <w:szCs w:val="24"/>
        </w:rPr>
      </w:pPr>
      <w:proofErr w:type="spellStart"/>
      <w:r w:rsidRPr="00015BE5">
        <w:rPr>
          <w:rFonts w:ascii="Bookman Old Style" w:hAnsi="Bookman Old Style"/>
          <w:szCs w:val="24"/>
        </w:rPr>
        <w:t>Contura</w:t>
      </w:r>
      <w:proofErr w:type="spellEnd"/>
      <w:r w:rsidRPr="00015BE5">
        <w:rPr>
          <w:rFonts w:ascii="Bookman Old Style" w:hAnsi="Bookman Old Style"/>
          <w:szCs w:val="24"/>
        </w:rPr>
        <w:t xml:space="preserve"> V rocker switches with etched legends identifying lighting functions, including:</w:t>
      </w:r>
    </w:p>
    <w:p w14:paraId="431BF225" w14:textId="77777777" w:rsidR="00806CAC" w:rsidRPr="00015BE5" w:rsidRDefault="00806CAC" w:rsidP="00DA6978">
      <w:pPr>
        <w:numPr>
          <w:ilvl w:val="1"/>
          <w:numId w:val="21"/>
        </w:numPr>
        <w:rPr>
          <w:rFonts w:ascii="Bookman Old Style" w:hAnsi="Bookman Old Style"/>
          <w:szCs w:val="24"/>
        </w:rPr>
      </w:pPr>
      <w:r w:rsidRPr="00015BE5">
        <w:rPr>
          <w:rFonts w:ascii="Bookman Old Style" w:hAnsi="Bookman Old Style"/>
          <w:szCs w:val="24"/>
        </w:rPr>
        <w:t>Driver Scene</w:t>
      </w:r>
    </w:p>
    <w:p w14:paraId="222550B5" w14:textId="77777777" w:rsidR="00806CAC" w:rsidRPr="00015BE5" w:rsidRDefault="00806CAC" w:rsidP="00DA6978">
      <w:pPr>
        <w:numPr>
          <w:ilvl w:val="1"/>
          <w:numId w:val="21"/>
        </w:numPr>
        <w:rPr>
          <w:rFonts w:ascii="Bookman Old Style" w:hAnsi="Bookman Old Style"/>
          <w:szCs w:val="24"/>
        </w:rPr>
      </w:pPr>
      <w:r w:rsidRPr="00015BE5">
        <w:rPr>
          <w:rFonts w:ascii="Bookman Old Style" w:hAnsi="Bookman Old Style"/>
          <w:szCs w:val="24"/>
        </w:rPr>
        <w:t>Officer Scene</w:t>
      </w:r>
    </w:p>
    <w:p w14:paraId="0C95EC60" w14:textId="77777777" w:rsidR="00806CAC" w:rsidRPr="00015BE5" w:rsidRDefault="00806CAC" w:rsidP="00DA6978">
      <w:pPr>
        <w:numPr>
          <w:ilvl w:val="1"/>
          <w:numId w:val="21"/>
        </w:numPr>
        <w:rPr>
          <w:rFonts w:ascii="Bookman Old Style" w:hAnsi="Bookman Old Style"/>
          <w:szCs w:val="24"/>
        </w:rPr>
      </w:pPr>
      <w:r w:rsidRPr="00015BE5">
        <w:rPr>
          <w:rFonts w:ascii="Bookman Old Style" w:hAnsi="Bookman Old Style"/>
          <w:szCs w:val="24"/>
        </w:rPr>
        <w:t>Rear Work</w:t>
      </w:r>
    </w:p>
    <w:p w14:paraId="6E99D053" w14:textId="77777777" w:rsidR="00806CAC" w:rsidRPr="00015BE5" w:rsidRDefault="00806CAC" w:rsidP="00DA6978">
      <w:pPr>
        <w:numPr>
          <w:ilvl w:val="1"/>
          <w:numId w:val="21"/>
        </w:numPr>
        <w:rPr>
          <w:rFonts w:ascii="Bookman Old Style" w:hAnsi="Bookman Old Style"/>
          <w:szCs w:val="24"/>
        </w:rPr>
      </w:pPr>
      <w:r w:rsidRPr="00015BE5">
        <w:rPr>
          <w:rFonts w:ascii="Bookman Old Style" w:hAnsi="Bookman Old Style"/>
          <w:szCs w:val="24"/>
        </w:rPr>
        <w:t>Topside Work</w:t>
      </w:r>
    </w:p>
    <w:p w14:paraId="1DD9FBDD"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Switching logic shall allow independent or combined operation as specified, without </w:t>
      </w:r>
      <w:proofErr w:type="gramStart"/>
      <w:r w:rsidRPr="00015BE5">
        <w:rPr>
          <w:rFonts w:ascii="Bookman Old Style" w:hAnsi="Bookman Old Style"/>
          <w:szCs w:val="24"/>
        </w:rPr>
        <w:t>back-feeding</w:t>
      </w:r>
      <w:proofErr w:type="gramEnd"/>
      <w:r w:rsidRPr="00015BE5">
        <w:rPr>
          <w:rFonts w:ascii="Bookman Old Style" w:hAnsi="Bookman Old Style"/>
          <w:szCs w:val="24"/>
        </w:rPr>
        <w:t xml:space="preserve"> or unintended activation.</w:t>
      </w:r>
    </w:p>
    <w:p w14:paraId="4E9FFC90" w14:textId="1A0906D0" w:rsidR="00806CAC" w:rsidRDefault="00806CAC" w:rsidP="00806CAC">
      <w:pPr>
        <w:rPr>
          <w:rFonts w:ascii="Bookman Old Style" w:hAnsi="Bookman Old Style"/>
          <w:szCs w:val="24"/>
        </w:rPr>
      </w:pPr>
    </w:p>
    <w:p w14:paraId="6AA911C0"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8.11 Topside Work Lighting</w:t>
      </w:r>
    </w:p>
    <w:p w14:paraId="731AF319" w14:textId="77777777" w:rsidR="00806CAC" w:rsidRPr="00015BE5" w:rsidRDefault="00806CAC" w:rsidP="00806CAC">
      <w:pPr>
        <w:rPr>
          <w:rFonts w:ascii="Bookman Old Style" w:hAnsi="Bookman Old Style"/>
          <w:szCs w:val="24"/>
        </w:rPr>
      </w:pPr>
      <w:proofErr w:type="gramStart"/>
      <w:r w:rsidRPr="00015BE5">
        <w:rPr>
          <w:rFonts w:ascii="Bookman Old Style" w:hAnsi="Bookman Old Style"/>
          <w:szCs w:val="24"/>
        </w:rPr>
        <w:t>Topside</w:t>
      </w:r>
      <w:proofErr w:type="gramEnd"/>
      <w:r w:rsidRPr="00015BE5">
        <w:rPr>
          <w:rFonts w:ascii="Bookman Old Style" w:hAnsi="Bookman Old Style"/>
          <w:szCs w:val="24"/>
        </w:rPr>
        <w:t xml:space="preserve"> work lighting shall be provided using FRC </w:t>
      </w:r>
      <w:proofErr w:type="spellStart"/>
      <w:r w:rsidRPr="00015BE5">
        <w:rPr>
          <w:rFonts w:ascii="Bookman Old Style" w:hAnsi="Bookman Old Style"/>
          <w:szCs w:val="24"/>
        </w:rPr>
        <w:t>SunStrip</w:t>
      </w:r>
      <w:proofErr w:type="spellEnd"/>
      <w:r w:rsidRPr="00015BE5">
        <w:rPr>
          <w:rFonts w:ascii="Bookman Old Style" w:hAnsi="Bookman Old Style"/>
          <w:szCs w:val="24"/>
        </w:rPr>
        <w:t xml:space="preserve"> LED lights, 9-inch length, installed as follows:</w:t>
      </w:r>
    </w:p>
    <w:p w14:paraId="6BED0C0D" w14:textId="77777777" w:rsidR="00806CAC" w:rsidRPr="00015BE5" w:rsidRDefault="00806CAC" w:rsidP="00DA6978">
      <w:pPr>
        <w:numPr>
          <w:ilvl w:val="0"/>
          <w:numId w:val="22"/>
        </w:numPr>
        <w:rPr>
          <w:rFonts w:ascii="Bookman Old Style" w:hAnsi="Bookman Old Style"/>
          <w:szCs w:val="24"/>
        </w:rPr>
      </w:pPr>
      <w:r w:rsidRPr="00015BE5">
        <w:rPr>
          <w:rFonts w:ascii="Bookman Old Style" w:hAnsi="Bookman Old Style"/>
          <w:szCs w:val="24"/>
        </w:rPr>
        <w:t>One (1) light installed within each topside basket or coffin box to illuminate contents</w:t>
      </w:r>
    </w:p>
    <w:p w14:paraId="7FF4463B" w14:textId="77777777" w:rsidR="00806CAC" w:rsidRPr="00015BE5" w:rsidRDefault="00806CAC" w:rsidP="00DA6978">
      <w:pPr>
        <w:numPr>
          <w:ilvl w:val="0"/>
          <w:numId w:val="22"/>
        </w:numPr>
        <w:rPr>
          <w:rFonts w:ascii="Bookman Old Style" w:hAnsi="Bookman Old Style"/>
          <w:szCs w:val="24"/>
        </w:rPr>
      </w:pPr>
      <w:r w:rsidRPr="00015BE5">
        <w:rPr>
          <w:rFonts w:ascii="Bookman Old Style" w:hAnsi="Bookman Old Style"/>
          <w:szCs w:val="24"/>
        </w:rPr>
        <w:t>One (1) light installed on the front inside wall to illuminate the topside walkway</w:t>
      </w:r>
    </w:p>
    <w:p w14:paraId="59373AD8" w14:textId="77777777" w:rsidR="00806CAC" w:rsidRPr="00015BE5" w:rsidRDefault="00806CAC" w:rsidP="00DA6978">
      <w:pPr>
        <w:numPr>
          <w:ilvl w:val="0"/>
          <w:numId w:val="22"/>
        </w:numPr>
        <w:rPr>
          <w:rFonts w:ascii="Bookman Old Style" w:hAnsi="Bookman Old Style"/>
          <w:szCs w:val="24"/>
        </w:rPr>
      </w:pPr>
      <w:r w:rsidRPr="00015BE5">
        <w:rPr>
          <w:rFonts w:ascii="Bookman Old Style" w:hAnsi="Bookman Old Style"/>
          <w:szCs w:val="24"/>
        </w:rPr>
        <w:t>One (1) light installed along the bent edge of the catwalk to illuminate step access</w:t>
      </w:r>
    </w:p>
    <w:p w14:paraId="36D96296"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All exposed lights </w:t>
      </w:r>
      <w:proofErr w:type="gramStart"/>
      <w:r w:rsidRPr="00015BE5">
        <w:rPr>
          <w:rFonts w:ascii="Bookman Old Style" w:hAnsi="Bookman Old Style"/>
          <w:szCs w:val="24"/>
        </w:rPr>
        <w:t>shall</w:t>
      </w:r>
      <w:proofErr w:type="gramEnd"/>
      <w:r w:rsidRPr="00015BE5">
        <w:rPr>
          <w:rFonts w:ascii="Bookman Old Style" w:hAnsi="Bookman Old Style"/>
          <w:szCs w:val="24"/>
        </w:rPr>
        <w:t xml:space="preserve"> be equipped with protective shrouds where required.</w:t>
      </w:r>
    </w:p>
    <w:p w14:paraId="4CA7E078" w14:textId="77777777" w:rsidR="00806CAC" w:rsidRPr="00015BE5" w:rsidRDefault="00806CAC" w:rsidP="00806CAC">
      <w:pPr>
        <w:rPr>
          <w:rFonts w:ascii="Bookman Old Style" w:hAnsi="Bookman Old Style"/>
          <w:szCs w:val="24"/>
        </w:rPr>
      </w:pPr>
      <w:r w:rsidRPr="00015BE5">
        <w:rPr>
          <w:rFonts w:ascii="Bookman Old Style" w:hAnsi="Bookman Old Style"/>
          <w:szCs w:val="24"/>
        </w:rPr>
        <w:t>Lights shall be controlled via a dedicated “Topside Work” switch at the pump panel.</w:t>
      </w:r>
    </w:p>
    <w:p w14:paraId="5F5B3C79" w14:textId="67571CEC" w:rsidR="00806CAC" w:rsidRPr="00015BE5" w:rsidRDefault="00806CAC" w:rsidP="00806CAC">
      <w:pPr>
        <w:rPr>
          <w:rFonts w:ascii="Bookman Old Style" w:hAnsi="Bookman Old Style"/>
          <w:szCs w:val="24"/>
        </w:rPr>
      </w:pPr>
    </w:p>
    <w:p w14:paraId="4A2BE8D7"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8.12 Rock Lighting – Wheel Well Illumination</w:t>
      </w:r>
    </w:p>
    <w:p w14:paraId="119055C0"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apparatus shall be equipped with LED rock lighting at each wheel position.</w:t>
      </w:r>
    </w:p>
    <w:p w14:paraId="693671D3"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system shall include:</w:t>
      </w:r>
    </w:p>
    <w:p w14:paraId="68B9AC01" w14:textId="77777777" w:rsidR="00806CAC" w:rsidRPr="00015BE5" w:rsidRDefault="00806CAC" w:rsidP="00DA6978">
      <w:pPr>
        <w:numPr>
          <w:ilvl w:val="0"/>
          <w:numId w:val="23"/>
        </w:numPr>
        <w:rPr>
          <w:rFonts w:ascii="Bookman Old Style" w:hAnsi="Bookman Old Style"/>
          <w:szCs w:val="24"/>
        </w:rPr>
      </w:pPr>
      <w:r w:rsidRPr="00015BE5">
        <w:rPr>
          <w:rFonts w:ascii="Bookman Old Style" w:hAnsi="Bookman Old Style"/>
          <w:szCs w:val="24"/>
        </w:rPr>
        <w:t>Two (2) LED rock lights per wheel well, mounted forward and rearward of each tire</w:t>
      </w:r>
    </w:p>
    <w:p w14:paraId="360881F9" w14:textId="77777777" w:rsidR="00806CAC" w:rsidRPr="00015BE5" w:rsidRDefault="00806CAC" w:rsidP="00DA6978">
      <w:pPr>
        <w:numPr>
          <w:ilvl w:val="0"/>
          <w:numId w:val="23"/>
        </w:numPr>
        <w:rPr>
          <w:rFonts w:ascii="Bookman Old Style" w:hAnsi="Bookman Old Style"/>
          <w:szCs w:val="24"/>
        </w:rPr>
      </w:pPr>
      <w:r w:rsidRPr="00015BE5">
        <w:rPr>
          <w:rFonts w:ascii="Bookman Old Style" w:hAnsi="Bookman Old Style"/>
          <w:szCs w:val="24"/>
        </w:rPr>
        <w:t>Lights angled inward toward the vehicle centerline</w:t>
      </w:r>
    </w:p>
    <w:p w14:paraId="7F6EFE9A" w14:textId="77777777" w:rsidR="00806CAC" w:rsidRPr="00015BE5" w:rsidRDefault="00806CAC" w:rsidP="00DA6978">
      <w:pPr>
        <w:numPr>
          <w:ilvl w:val="0"/>
          <w:numId w:val="23"/>
        </w:numPr>
        <w:rPr>
          <w:rFonts w:ascii="Bookman Old Style" w:hAnsi="Bookman Old Style"/>
          <w:szCs w:val="24"/>
        </w:rPr>
      </w:pPr>
      <w:r w:rsidRPr="00015BE5">
        <w:rPr>
          <w:rFonts w:ascii="Bookman Old Style" w:hAnsi="Bookman Old Style"/>
          <w:szCs w:val="24"/>
        </w:rPr>
        <w:t>Eight (8) total rock lights</w:t>
      </w:r>
    </w:p>
    <w:p w14:paraId="602A4F48" w14:textId="77777777" w:rsidR="00806CAC" w:rsidRPr="00015BE5" w:rsidRDefault="00806CAC" w:rsidP="00806CAC">
      <w:pPr>
        <w:rPr>
          <w:rFonts w:ascii="Bookman Old Style" w:hAnsi="Bookman Old Style"/>
          <w:szCs w:val="24"/>
        </w:rPr>
      </w:pPr>
      <w:r w:rsidRPr="00015BE5">
        <w:rPr>
          <w:rFonts w:ascii="Bookman Old Style" w:hAnsi="Bookman Old Style"/>
          <w:szCs w:val="24"/>
        </w:rPr>
        <w:lastRenderedPageBreak/>
        <w:t>All rock lights shall be wired as a single circuit and controlled through the vehicle’s warning/control system. All wiring, mounting hardware, and integration shall be included.</w:t>
      </w:r>
    </w:p>
    <w:p w14:paraId="52306861" w14:textId="13FD6EE4" w:rsidR="00806CAC" w:rsidRPr="00015BE5" w:rsidRDefault="00806CAC" w:rsidP="00806CAC">
      <w:pPr>
        <w:rPr>
          <w:rFonts w:ascii="Bookman Old Style" w:hAnsi="Bookman Old Style"/>
          <w:szCs w:val="24"/>
        </w:rPr>
      </w:pPr>
    </w:p>
    <w:p w14:paraId="2621284F"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8.13 Ground Lighting</w:t>
      </w:r>
    </w:p>
    <w:p w14:paraId="611414B9" w14:textId="77777777" w:rsidR="00806CAC" w:rsidRPr="00015BE5" w:rsidRDefault="00806CAC" w:rsidP="00806CAC">
      <w:pPr>
        <w:rPr>
          <w:rFonts w:ascii="Bookman Old Style" w:hAnsi="Bookman Old Style"/>
          <w:szCs w:val="24"/>
        </w:rPr>
      </w:pPr>
      <w:r w:rsidRPr="00015BE5">
        <w:rPr>
          <w:rFonts w:ascii="Bookman Old Style" w:hAnsi="Bookman Old Style"/>
          <w:szCs w:val="24"/>
        </w:rPr>
        <w:t>Ground illumination lighting shall be provided to enhance operator safety during night operations.</w:t>
      </w:r>
    </w:p>
    <w:p w14:paraId="5A6BD59F"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system shall include:</w:t>
      </w:r>
    </w:p>
    <w:p w14:paraId="75EF1B7C" w14:textId="77777777" w:rsidR="00806CAC" w:rsidRPr="00015BE5" w:rsidRDefault="00806CAC" w:rsidP="00DA6978">
      <w:pPr>
        <w:numPr>
          <w:ilvl w:val="0"/>
          <w:numId w:val="24"/>
        </w:numPr>
        <w:rPr>
          <w:rFonts w:ascii="Bookman Old Style" w:hAnsi="Bookman Old Style"/>
          <w:szCs w:val="24"/>
        </w:rPr>
      </w:pPr>
      <w:r w:rsidRPr="00015BE5">
        <w:rPr>
          <w:rFonts w:ascii="Bookman Old Style" w:hAnsi="Bookman Old Style"/>
          <w:szCs w:val="24"/>
        </w:rPr>
        <w:t>One (1) LED ground light mounted beneath each cab door position</w:t>
      </w:r>
    </w:p>
    <w:p w14:paraId="70FE655F" w14:textId="77777777" w:rsidR="00806CAC" w:rsidRPr="00015BE5" w:rsidRDefault="00806CAC" w:rsidP="00DA6978">
      <w:pPr>
        <w:numPr>
          <w:ilvl w:val="0"/>
          <w:numId w:val="24"/>
        </w:numPr>
        <w:rPr>
          <w:rFonts w:ascii="Bookman Old Style" w:hAnsi="Bookman Old Style"/>
          <w:szCs w:val="24"/>
        </w:rPr>
      </w:pPr>
      <w:r w:rsidRPr="00015BE5">
        <w:rPr>
          <w:rFonts w:ascii="Bookman Old Style" w:hAnsi="Bookman Old Style"/>
          <w:szCs w:val="24"/>
        </w:rPr>
        <w:t>Two (2) LED ground lights mounted beneath the rear apron</w:t>
      </w:r>
    </w:p>
    <w:p w14:paraId="6A83DB21" w14:textId="77777777" w:rsidR="00806CAC" w:rsidRPr="00015BE5" w:rsidRDefault="00806CAC" w:rsidP="00806CAC">
      <w:pPr>
        <w:rPr>
          <w:rFonts w:ascii="Bookman Old Style" w:hAnsi="Bookman Old Style"/>
          <w:szCs w:val="24"/>
        </w:rPr>
      </w:pPr>
      <w:r w:rsidRPr="00015BE5">
        <w:rPr>
          <w:rFonts w:ascii="Bookman Old Style" w:hAnsi="Bookman Old Style"/>
          <w:szCs w:val="24"/>
        </w:rPr>
        <w:t>Ground lights shall automatically activate when cab doors are opened and shall also be operable via manual switching.</w:t>
      </w:r>
    </w:p>
    <w:p w14:paraId="5F7A774C" w14:textId="7C93DC8B" w:rsidR="00806CAC" w:rsidRPr="00015BE5" w:rsidRDefault="00806CAC" w:rsidP="00806CAC">
      <w:pPr>
        <w:rPr>
          <w:rFonts w:ascii="Bookman Old Style" w:hAnsi="Bookman Old Style"/>
          <w:szCs w:val="24"/>
        </w:rPr>
      </w:pPr>
    </w:p>
    <w:p w14:paraId="783F978A"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8.14 Front Fog Lighting</w:t>
      </w:r>
    </w:p>
    <w:p w14:paraId="3AA58FC8"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apparatus shall be equipped with amber LED fog lighting mounted in the front bumper.</w:t>
      </w:r>
    </w:p>
    <w:p w14:paraId="7C89AEDD"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system shall include:</w:t>
      </w:r>
    </w:p>
    <w:p w14:paraId="490651DD" w14:textId="28AAFD8C" w:rsidR="00806CAC" w:rsidRPr="00015BE5" w:rsidRDefault="00806CAC" w:rsidP="00DA6978">
      <w:pPr>
        <w:numPr>
          <w:ilvl w:val="0"/>
          <w:numId w:val="25"/>
        </w:numPr>
        <w:rPr>
          <w:rFonts w:ascii="Bookman Old Style" w:hAnsi="Bookman Old Style"/>
          <w:szCs w:val="24"/>
        </w:rPr>
      </w:pPr>
      <w:r w:rsidRPr="00015BE5">
        <w:rPr>
          <w:rFonts w:ascii="Bookman Old Style" w:hAnsi="Bookman Old Style"/>
          <w:szCs w:val="24"/>
        </w:rPr>
        <w:t>Two (2) 6-inch round amber LED fog</w:t>
      </w:r>
      <w:r w:rsidR="00F75067">
        <w:rPr>
          <w:rFonts w:ascii="Bookman Old Style" w:hAnsi="Bookman Old Style"/>
          <w:szCs w:val="24"/>
        </w:rPr>
        <w:t xml:space="preserve"> FLOOD</w:t>
      </w:r>
      <w:r w:rsidRPr="00015BE5">
        <w:rPr>
          <w:rFonts w:ascii="Bookman Old Style" w:hAnsi="Bookman Old Style"/>
          <w:szCs w:val="24"/>
        </w:rPr>
        <w:t xml:space="preserve"> lights</w:t>
      </w:r>
    </w:p>
    <w:p w14:paraId="127F759D" w14:textId="77777777" w:rsidR="00806CAC" w:rsidRPr="00015BE5" w:rsidRDefault="00806CAC" w:rsidP="00DA6978">
      <w:pPr>
        <w:numPr>
          <w:ilvl w:val="0"/>
          <w:numId w:val="25"/>
        </w:numPr>
        <w:rPr>
          <w:rFonts w:ascii="Bookman Old Style" w:hAnsi="Bookman Old Style"/>
          <w:szCs w:val="24"/>
        </w:rPr>
      </w:pPr>
      <w:r w:rsidRPr="00015BE5">
        <w:rPr>
          <w:rFonts w:ascii="Bookman Old Style" w:hAnsi="Bookman Old Style"/>
          <w:szCs w:val="24"/>
        </w:rPr>
        <w:t>Installation in bumper cutouts</w:t>
      </w:r>
    </w:p>
    <w:p w14:paraId="3ECFB1D8" w14:textId="77777777" w:rsidR="00806CAC" w:rsidRPr="00015BE5" w:rsidRDefault="00806CAC" w:rsidP="00DA6978">
      <w:pPr>
        <w:numPr>
          <w:ilvl w:val="0"/>
          <w:numId w:val="25"/>
        </w:numPr>
        <w:rPr>
          <w:rFonts w:ascii="Bookman Old Style" w:hAnsi="Bookman Old Style"/>
          <w:szCs w:val="24"/>
        </w:rPr>
      </w:pPr>
      <w:r w:rsidRPr="00015BE5">
        <w:rPr>
          <w:rFonts w:ascii="Bookman Old Style" w:hAnsi="Bookman Old Style"/>
          <w:szCs w:val="24"/>
        </w:rPr>
        <w:t>Control via a dedicated cab-mounted push-button labeled “FOG LIGHTS”</w:t>
      </w:r>
    </w:p>
    <w:p w14:paraId="40E692F2" w14:textId="4F80B7C8" w:rsidR="00806CAC" w:rsidRPr="00015BE5" w:rsidRDefault="00806CAC" w:rsidP="00806CAC">
      <w:pPr>
        <w:rPr>
          <w:rFonts w:ascii="Bookman Old Style" w:hAnsi="Bookman Old Style"/>
          <w:szCs w:val="24"/>
        </w:rPr>
      </w:pPr>
    </w:p>
    <w:p w14:paraId="68A021D5"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8.15 Scene &amp; Area Lighting – Front, Side &amp; Rear</w:t>
      </w:r>
    </w:p>
    <w:p w14:paraId="623ED300"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apparatus shall be equipped with the following scene and work lighting:</w:t>
      </w:r>
    </w:p>
    <w:p w14:paraId="1F31930D" w14:textId="50974C3F" w:rsidR="00806CAC" w:rsidRPr="00015BE5" w:rsidRDefault="00806CAC" w:rsidP="00DA6978">
      <w:pPr>
        <w:numPr>
          <w:ilvl w:val="0"/>
          <w:numId w:val="26"/>
        </w:numPr>
        <w:rPr>
          <w:rFonts w:ascii="Bookman Old Style" w:hAnsi="Bookman Old Style"/>
          <w:szCs w:val="24"/>
        </w:rPr>
      </w:pPr>
      <w:r w:rsidRPr="00015BE5">
        <w:rPr>
          <w:rFonts w:ascii="Bookman Old Style" w:hAnsi="Bookman Old Style"/>
          <w:szCs w:val="24"/>
        </w:rPr>
        <w:t>One (1) 20-inch LED</w:t>
      </w:r>
      <w:r w:rsidR="00F75067">
        <w:rPr>
          <w:rFonts w:ascii="Bookman Old Style" w:hAnsi="Bookman Old Style"/>
          <w:szCs w:val="24"/>
        </w:rPr>
        <w:t xml:space="preserve"> FLOOD</w:t>
      </w:r>
      <w:r w:rsidRPr="00015BE5">
        <w:rPr>
          <w:rFonts w:ascii="Bookman Old Style" w:hAnsi="Bookman Old Style"/>
          <w:szCs w:val="24"/>
        </w:rPr>
        <w:t xml:space="preserve"> light bar mounted to the front bumper for forward scene illumination</w:t>
      </w:r>
    </w:p>
    <w:p w14:paraId="4BE30A5A" w14:textId="303CD57E" w:rsidR="00806CAC" w:rsidRPr="00015BE5" w:rsidRDefault="00806CAC" w:rsidP="00DA6978">
      <w:pPr>
        <w:numPr>
          <w:ilvl w:val="0"/>
          <w:numId w:val="26"/>
        </w:numPr>
        <w:rPr>
          <w:rFonts w:ascii="Bookman Old Style" w:hAnsi="Bookman Old Style"/>
          <w:szCs w:val="24"/>
        </w:rPr>
      </w:pPr>
      <w:r w:rsidRPr="00015BE5">
        <w:rPr>
          <w:rFonts w:ascii="Bookman Old Style" w:hAnsi="Bookman Old Style"/>
          <w:szCs w:val="24"/>
        </w:rPr>
        <w:t xml:space="preserve">One (1) 20-inch LED </w:t>
      </w:r>
      <w:r w:rsidR="00F75067">
        <w:rPr>
          <w:rFonts w:ascii="Bookman Old Style" w:hAnsi="Bookman Old Style"/>
          <w:szCs w:val="24"/>
        </w:rPr>
        <w:t xml:space="preserve">FLOOD </w:t>
      </w:r>
      <w:r w:rsidRPr="00015BE5">
        <w:rPr>
          <w:rFonts w:ascii="Bookman Old Style" w:hAnsi="Bookman Old Style"/>
          <w:szCs w:val="24"/>
        </w:rPr>
        <w:t>light bar mounted on the driver-side topside for scene/work lighting</w:t>
      </w:r>
    </w:p>
    <w:p w14:paraId="6010F41D" w14:textId="390D53CE" w:rsidR="00806CAC" w:rsidRPr="00015BE5" w:rsidRDefault="00806CAC" w:rsidP="00DA6978">
      <w:pPr>
        <w:numPr>
          <w:ilvl w:val="0"/>
          <w:numId w:val="26"/>
        </w:numPr>
        <w:rPr>
          <w:rFonts w:ascii="Bookman Old Style" w:hAnsi="Bookman Old Style"/>
          <w:szCs w:val="24"/>
        </w:rPr>
      </w:pPr>
      <w:r w:rsidRPr="00015BE5">
        <w:rPr>
          <w:rFonts w:ascii="Bookman Old Style" w:hAnsi="Bookman Old Style"/>
          <w:szCs w:val="24"/>
        </w:rPr>
        <w:t xml:space="preserve">One (1) 20-inch LED </w:t>
      </w:r>
      <w:r w:rsidR="00F75067">
        <w:rPr>
          <w:rFonts w:ascii="Bookman Old Style" w:hAnsi="Bookman Old Style"/>
          <w:szCs w:val="24"/>
        </w:rPr>
        <w:t xml:space="preserve">FLOOD </w:t>
      </w:r>
      <w:r w:rsidRPr="00015BE5">
        <w:rPr>
          <w:rFonts w:ascii="Bookman Old Style" w:hAnsi="Bookman Old Style"/>
          <w:szCs w:val="24"/>
        </w:rPr>
        <w:t>light bar mounted on the officer-side topside for scene/work lighting</w:t>
      </w:r>
    </w:p>
    <w:p w14:paraId="0571D913"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Side lights shall be </w:t>
      </w:r>
      <w:proofErr w:type="gramStart"/>
      <w:r w:rsidRPr="00015BE5">
        <w:rPr>
          <w:rFonts w:ascii="Bookman Old Style" w:hAnsi="Bookman Old Style"/>
          <w:szCs w:val="24"/>
        </w:rPr>
        <w:t>dual-controlled</w:t>
      </w:r>
      <w:proofErr w:type="gramEnd"/>
      <w:r w:rsidRPr="00015BE5">
        <w:rPr>
          <w:rFonts w:ascii="Bookman Old Style" w:hAnsi="Bookman Old Style"/>
          <w:szCs w:val="24"/>
        </w:rPr>
        <w:t xml:space="preserve"> from both the cab and pump panel.</w:t>
      </w:r>
    </w:p>
    <w:p w14:paraId="7BA16DE3" w14:textId="7D2393D3" w:rsidR="00806CAC" w:rsidRDefault="00806CAC" w:rsidP="00806CAC">
      <w:pPr>
        <w:rPr>
          <w:rFonts w:ascii="Bookman Old Style" w:hAnsi="Bookman Old Style"/>
          <w:szCs w:val="24"/>
        </w:rPr>
      </w:pPr>
      <w:r w:rsidRPr="00015BE5">
        <w:rPr>
          <w:rFonts w:ascii="Bookman Old Style" w:hAnsi="Bookman Old Style"/>
          <w:szCs w:val="24"/>
        </w:rPr>
        <w:t xml:space="preserve">Rear work lighting shall include Whelen Nano Pioneer LED </w:t>
      </w:r>
      <w:r w:rsidR="00F75067">
        <w:rPr>
          <w:rFonts w:ascii="Bookman Old Style" w:hAnsi="Bookman Old Style"/>
          <w:szCs w:val="24"/>
        </w:rPr>
        <w:t xml:space="preserve">FLOOD </w:t>
      </w:r>
      <w:r w:rsidRPr="00015BE5">
        <w:rPr>
          <w:rFonts w:ascii="Bookman Old Style" w:hAnsi="Bookman Old Style"/>
          <w:szCs w:val="24"/>
        </w:rPr>
        <w:t xml:space="preserve">pod lights mounted at the rear corners, rear-facing, configured to automatically activate in reverse </w:t>
      </w:r>
      <w:proofErr w:type="gramStart"/>
      <w:r w:rsidRPr="00015BE5">
        <w:rPr>
          <w:rFonts w:ascii="Bookman Old Style" w:hAnsi="Bookman Old Style"/>
          <w:szCs w:val="24"/>
        </w:rPr>
        <w:t>and also</w:t>
      </w:r>
      <w:proofErr w:type="gramEnd"/>
      <w:r w:rsidRPr="00015BE5">
        <w:rPr>
          <w:rFonts w:ascii="Bookman Old Style" w:hAnsi="Bookman Old Style"/>
          <w:szCs w:val="24"/>
        </w:rPr>
        <w:t xml:space="preserve"> operable via cab and pump panel switches.</w:t>
      </w:r>
    </w:p>
    <w:p w14:paraId="6060E280" w14:textId="77777777" w:rsidR="004D2617" w:rsidRPr="00015BE5" w:rsidRDefault="004D2617" w:rsidP="00806CAC">
      <w:pPr>
        <w:rPr>
          <w:rFonts w:ascii="Bookman Old Style" w:hAnsi="Bookman Old Style"/>
          <w:szCs w:val="24"/>
        </w:rPr>
      </w:pPr>
    </w:p>
    <w:p w14:paraId="7E1DC364"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9. EMERGENCY WARNING, SIREN &amp; CONTROL SYSTEMS</w:t>
      </w:r>
    </w:p>
    <w:p w14:paraId="56DDC42B"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9.1 General System Architecture &amp; Compliance</w:t>
      </w:r>
    </w:p>
    <w:p w14:paraId="14BB94BE"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apparatus shall be equipped with a fully integrated emergency warning, siren, and control system designed, supplied, installed, and programmed by the apparatus manufacturer as a complete system.</w:t>
      </w:r>
    </w:p>
    <w:p w14:paraId="7B45FECF"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warning system shall be engineered to provide 360-degree visibility, reliable operation in wildland fire environments, and intuitive operator control, consistent with the intent of NFPA 1906 (Visibility and Warning Systems) and NFPA 1901 §13 where applicable.</w:t>
      </w:r>
    </w:p>
    <w:p w14:paraId="474D3778"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All emergency warning components shall be new, current production, manufactured by Whelen Engineering Company, and integrated using the Whelen </w:t>
      </w:r>
      <w:proofErr w:type="spellStart"/>
      <w:r w:rsidRPr="00015BE5">
        <w:rPr>
          <w:rFonts w:ascii="Bookman Old Style" w:hAnsi="Bookman Old Style"/>
          <w:szCs w:val="24"/>
        </w:rPr>
        <w:t>WeCanX</w:t>
      </w:r>
      <w:proofErr w:type="spellEnd"/>
      <w:r w:rsidRPr="00015BE5">
        <w:rPr>
          <w:rFonts w:ascii="Bookman Old Style" w:hAnsi="Bookman Old Style"/>
          <w:szCs w:val="24"/>
        </w:rPr>
        <w:t>® digital control architecture.</w:t>
      </w:r>
    </w:p>
    <w:p w14:paraId="7855E290" w14:textId="77777777" w:rsidR="00806CAC" w:rsidRPr="00015BE5" w:rsidRDefault="00806CAC" w:rsidP="00806CAC">
      <w:pPr>
        <w:rPr>
          <w:rFonts w:ascii="Bookman Old Style" w:hAnsi="Bookman Old Style"/>
          <w:szCs w:val="24"/>
        </w:rPr>
      </w:pPr>
      <w:r w:rsidRPr="00015BE5">
        <w:rPr>
          <w:rFonts w:ascii="Bookman Old Style" w:hAnsi="Bookman Old Style"/>
          <w:szCs w:val="24"/>
        </w:rPr>
        <w:lastRenderedPageBreak/>
        <w:t>No substitutions, alternate manufacturers, or mixed-brand warning systems shall be permitted. (NO EXCEPTIONS)</w:t>
      </w:r>
    </w:p>
    <w:p w14:paraId="11E1A4B4" w14:textId="18175417" w:rsidR="00806CAC" w:rsidRPr="00015BE5" w:rsidRDefault="00806CAC" w:rsidP="00806CAC">
      <w:pPr>
        <w:rPr>
          <w:rFonts w:ascii="Bookman Old Style" w:hAnsi="Bookman Old Style"/>
          <w:szCs w:val="24"/>
        </w:rPr>
      </w:pPr>
    </w:p>
    <w:p w14:paraId="18784092"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9.2 Central Warning System Controller</w:t>
      </w:r>
    </w:p>
    <w:p w14:paraId="5851D6D6"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The warning system shall be controlled by a Whelen </w:t>
      </w:r>
      <w:proofErr w:type="spellStart"/>
      <w:r w:rsidRPr="00015BE5">
        <w:rPr>
          <w:rFonts w:ascii="Bookman Old Style" w:hAnsi="Bookman Old Style"/>
          <w:szCs w:val="24"/>
        </w:rPr>
        <w:t>CenCom</w:t>
      </w:r>
      <w:proofErr w:type="spellEnd"/>
      <w:r w:rsidRPr="00015BE5">
        <w:rPr>
          <w:rFonts w:ascii="Bookman Old Style" w:hAnsi="Bookman Old Style"/>
          <w:szCs w:val="24"/>
        </w:rPr>
        <w:t xml:space="preserve"> Core® WCX C399 central processing unit.</w:t>
      </w:r>
    </w:p>
    <w:p w14:paraId="56ABB99D"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controller shall be:</w:t>
      </w:r>
    </w:p>
    <w:p w14:paraId="14FCAF21" w14:textId="77777777" w:rsidR="00806CAC" w:rsidRPr="00015BE5" w:rsidRDefault="00806CAC" w:rsidP="00DA6978">
      <w:pPr>
        <w:numPr>
          <w:ilvl w:val="0"/>
          <w:numId w:val="27"/>
        </w:numPr>
        <w:rPr>
          <w:rFonts w:ascii="Bookman Old Style" w:hAnsi="Bookman Old Style"/>
          <w:szCs w:val="24"/>
        </w:rPr>
      </w:pPr>
      <w:r w:rsidRPr="00015BE5">
        <w:rPr>
          <w:rFonts w:ascii="Bookman Old Style" w:hAnsi="Bookman Old Style"/>
          <w:szCs w:val="24"/>
        </w:rPr>
        <w:t xml:space="preserve">Mounted on the </w:t>
      </w:r>
      <w:proofErr w:type="gramStart"/>
      <w:r w:rsidRPr="00015BE5">
        <w:rPr>
          <w:rFonts w:ascii="Bookman Old Style" w:hAnsi="Bookman Old Style"/>
          <w:szCs w:val="24"/>
        </w:rPr>
        <w:t>driver</w:t>
      </w:r>
      <w:proofErr w:type="gramEnd"/>
      <w:r w:rsidRPr="00015BE5">
        <w:rPr>
          <w:rFonts w:ascii="Bookman Old Style" w:hAnsi="Bookman Old Style"/>
          <w:szCs w:val="24"/>
        </w:rPr>
        <w:t xml:space="preserve"> side beneath or behind the seat, protected from damage and moisture</w:t>
      </w:r>
    </w:p>
    <w:p w14:paraId="3CD73877" w14:textId="77777777" w:rsidR="00806CAC" w:rsidRPr="00015BE5" w:rsidRDefault="00806CAC" w:rsidP="00DA6978">
      <w:pPr>
        <w:numPr>
          <w:ilvl w:val="0"/>
          <w:numId w:val="27"/>
        </w:numPr>
        <w:rPr>
          <w:rFonts w:ascii="Bookman Old Style" w:hAnsi="Bookman Old Style"/>
          <w:szCs w:val="24"/>
        </w:rPr>
      </w:pPr>
      <w:r w:rsidRPr="00015BE5">
        <w:rPr>
          <w:rFonts w:ascii="Bookman Old Style" w:hAnsi="Bookman Old Style"/>
          <w:szCs w:val="24"/>
        </w:rPr>
        <w:t>Installed in accordance with Whelen recommendations and Ford EVUG requirements</w:t>
      </w:r>
    </w:p>
    <w:p w14:paraId="279DFEE7" w14:textId="77777777" w:rsidR="00806CAC" w:rsidRPr="00015BE5" w:rsidRDefault="00806CAC" w:rsidP="00DA6978">
      <w:pPr>
        <w:numPr>
          <w:ilvl w:val="0"/>
          <w:numId w:val="27"/>
        </w:numPr>
        <w:rPr>
          <w:rFonts w:ascii="Bookman Old Style" w:hAnsi="Bookman Old Style"/>
          <w:szCs w:val="24"/>
        </w:rPr>
      </w:pPr>
      <w:r w:rsidRPr="00015BE5">
        <w:rPr>
          <w:rFonts w:ascii="Bookman Old Style" w:hAnsi="Bookman Old Style"/>
          <w:szCs w:val="24"/>
        </w:rPr>
        <w:t>Configured to control all emergency warning, scene, work, and auxiliary lighting loads</w:t>
      </w:r>
    </w:p>
    <w:p w14:paraId="7348BD4E"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The </w:t>
      </w:r>
      <w:proofErr w:type="spellStart"/>
      <w:r w:rsidRPr="00015BE5">
        <w:rPr>
          <w:rFonts w:ascii="Bookman Old Style" w:hAnsi="Bookman Old Style"/>
          <w:szCs w:val="24"/>
        </w:rPr>
        <w:t>CenCom</w:t>
      </w:r>
      <w:proofErr w:type="spellEnd"/>
      <w:r w:rsidRPr="00015BE5">
        <w:rPr>
          <w:rFonts w:ascii="Bookman Old Style" w:hAnsi="Bookman Old Style"/>
          <w:szCs w:val="24"/>
        </w:rPr>
        <w:t xml:space="preserve"> Core system shall serve as the single, unified control and power management platform for all emergency lighting and siren functions on the apparatus.</w:t>
      </w:r>
    </w:p>
    <w:p w14:paraId="48934DED" w14:textId="294C8EF8" w:rsidR="00806CAC" w:rsidRPr="00015BE5" w:rsidRDefault="00806CAC" w:rsidP="00806CAC">
      <w:pPr>
        <w:rPr>
          <w:rFonts w:ascii="Bookman Old Style" w:hAnsi="Bookman Old Style"/>
          <w:szCs w:val="24"/>
        </w:rPr>
      </w:pPr>
    </w:p>
    <w:p w14:paraId="562148D9"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9.3 Operator Control Interface – Cab</w:t>
      </w:r>
    </w:p>
    <w:p w14:paraId="55F49F2C"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The operator interface shall consist of a Whelen CCTL7 </w:t>
      </w:r>
      <w:proofErr w:type="spellStart"/>
      <w:r w:rsidRPr="00015BE5">
        <w:rPr>
          <w:rFonts w:ascii="Bookman Old Style" w:hAnsi="Bookman Old Style"/>
          <w:szCs w:val="24"/>
        </w:rPr>
        <w:t>WeCanX</w:t>
      </w:r>
      <w:proofErr w:type="spellEnd"/>
      <w:r w:rsidRPr="00015BE5">
        <w:rPr>
          <w:rFonts w:ascii="Bookman Old Style" w:hAnsi="Bookman Old Style"/>
          <w:szCs w:val="24"/>
        </w:rPr>
        <w:t>® control head, installed within the Havis center console.</w:t>
      </w:r>
    </w:p>
    <w:p w14:paraId="248B3BDE"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The control head </w:t>
      </w:r>
      <w:proofErr w:type="gramStart"/>
      <w:r w:rsidRPr="00015BE5">
        <w:rPr>
          <w:rFonts w:ascii="Bookman Old Style" w:hAnsi="Bookman Old Style"/>
          <w:szCs w:val="24"/>
        </w:rPr>
        <w:t>shall</w:t>
      </w:r>
      <w:proofErr w:type="gramEnd"/>
      <w:r w:rsidRPr="00015BE5">
        <w:rPr>
          <w:rFonts w:ascii="Bookman Old Style" w:hAnsi="Bookman Old Style"/>
          <w:szCs w:val="24"/>
        </w:rPr>
        <w:t xml:space="preserve"> include:</w:t>
      </w:r>
    </w:p>
    <w:p w14:paraId="0C84882C" w14:textId="77777777" w:rsidR="00806CAC" w:rsidRPr="00015BE5" w:rsidRDefault="00806CAC" w:rsidP="00DA6978">
      <w:pPr>
        <w:numPr>
          <w:ilvl w:val="0"/>
          <w:numId w:val="28"/>
        </w:numPr>
        <w:rPr>
          <w:rFonts w:ascii="Bookman Old Style" w:hAnsi="Bookman Old Style"/>
          <w:szCs w:val="24"/>
        </w:rPr>
      </w:pPr>
      <w:r w:rsidRPr="00015BE5">
        <w:rPr>
          <w:rFonts w:ascii="Bookman Old Style" w:hAnsi="Bookman Old Style"/>
          <w:szCs w:val="24"/>
        </w:rPr>
        <w:t>Twenty-one (21) programmable push buttons</w:t>
      </w:r>
    </w:p>
    <w:p w14:paraId="5368AF43" w14:textId="77777777" w:rsidR="00806CAC" w:rsidRPr="00015BE5" w:rsidRDefault="00806CAC" w:rsidP="00DA6978">
      <w:pPr>
        <w:numPr>
          <w:ilvl w:val="0"/>
          <w:numId w:val="28"/>
        </w:numPr>
        <w:rPr>
          <w:rFonts w:ascii="Bookman Old Style" w:hAnsi="Bookman Old Style"/>
          <w:szCs w:val="24"/>
        </w:rPr>
      </w:pPr>
      <w:r w:rsidRPr="00015BE5">
        <w:rPr>
          <w:rFonts w:ascii="Bookman Old Style" w:hAnsi="Bookman Old Style"/>
          <w:szCs w:val="24"/>
        </w:rPr>
        <w:t>One (1) four-position progressive slide switch</w:t>
      </w:r>
    </w:p>
    <w:p w14:paraId="72188EC7" w14:textId="77777777" w:rsidR="00806CAC" w:rsidRPr="00015BE5" w:rsidRDefault="00806CAC" w:rsidP="00DA6978">
      <w:pPr>
        <w:numPr>
          <w:ilvl w:val="0"/>
          <w:numId w:val="28"/>
        </w:numPr>
        <w:rPr>
          <w:rFonts w:ascii="Bookman Old Style" w:hAnsi="Bookman Old Style"/>
          <w:szCs w:val="24"/>
        </w:rPr>
      </w:pPr>
      <w:r w:rsidRPr="00015BE5">
        <w:rPr>
          <w:rFonts w:ascii="Bookman Old Style" w:hAnsi="Bookman Old Style"/>
          <w:szCs w:val="24"/>
        </w:rPr>
        <w:t>Integrated siren controls</w:t>
      </w:r>
    </w:p>
    <w:p w14:paraId="332A68A5" w14:textId="77777777" w:rsidR="00806CAC" w:rsidRPr="00015BE5" w:rsidRDefault="00806CAC" w:rsidP="00DA6978">
      <w:pPr>
        <w:numPr>
          <w:ilvl w:val="0"/>
          <w:numId w:val="28"/>
        </w:numPr>
        <w:rPr>
          <w:rFonts w:ascii="Bookman Old Style" w:hAnsi="Bookman Old Style"/>
          <w:szCs w:val="24"/>
        </w:rPr>
      </w:pPr>
      <w:r w:rsidRPr="00015BE5">
        <w:rPr>
          <w:rFonts w:ascii="Bookman Old Style" w:hAnsi="Bookman Old Style"/>
          <w:szCs w:val="24"/>
        </w:rPr>
        <w:t>Public address microphone and cabling</w:t>
      </w:r>
    </w:p>
    <w:p w14:paraId="7CFD619F"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control head shall be ergonomically positioned to allow safe operation while seated and restrained.</w:t>
      </w:r>
    </w:p>
    <w:p w14:paraId="1F970F3E" w14:textId="5201C76D" w:rsidR="00806CAC" w:rsidRPr="00015BE5" w:rsidRDefault="00806CAC" w:rsidP="00806CAC">
      <w:pPr>
        <w:rPr>
          <w:rFonts w:ascii="Bookman Old Style" w:hAnsi="Bookman Old Style"/>
          <w:szCs w:val="24"/>
        </w:rPr>
      </w:pPr>
    </w:p>
    <w:p w14:paraId="01308862"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9.4 Roof-Mounted Warning Lightbar</w:t>
      </w:r>
    </w:p>
    <w:p w14:paraId="3DECB653"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The apparatus shall be equipped with a Whelen Liberty II </w:t>
      </w:r>
      <w:proofErr w:type="spellStart"/>
      <w:r w:rsidRPr="00015BE5">
        <w:rPr>
          <w:rFonts w:ascii="Bookman Old Style" w:hAnsi="Bookman Old Style"/>
          <w:szCs w:val="24"/>
        </w:rPr>
        <w:t>WeCanX</w:t>
      </w:r>
      <w:proofErr w:type="spellEnd"/>
      <w:r w:rsidRPr="00015BE5">
        <w:rPr>
          <w:rFonts w:ascii="Bookman Old Style" w:hAnsi="Bookman Old Style"/>
          <w:szCs w:val="24"/>
        </w:rPr>
        <w:t>® LED warning lightbar, 54 inches in length, mounted to the front of the cab roof.</w:t>
      </w:r>
    </w:p>
    <w:p w14:paraId="3D1B53C3"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lightbar shall be mounted using Ford Super Duty–specific mounting hardware designed for the F-Series cab.</w:t>
      </w:r>
    </w:p>
    <w:p w14:paraId="5C693B53"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Lightbar configuration </w:t>
      </w:r>
      <w:proofErr w:type="gramStart"/>
      <w:r w:rsidRPr="00015BE5">
        <w:rPr>
          <w:rFonts w:ascii="Bookman Old Style" w:hAnsi="Bookman Old Style"/>
          <w:szCs w:val="24"/>
        </w:rPr>
        <w:t>shall</w:t>
      </w:r>
      <w:proofErr w:type="gramEnd"/>
      <w:r w:rsidRPr="00015BE5">
        <w:rPr>
          <w:rFonts w:ascii="Bookman Old Style" w:hAnsi="Bookman Old Style"/>
          <w:szCs w:val="24"/>
        </w:rPr>
        <w:t xml:space="preserve"> include:</w:t>
      </w:r>
    </w:p>
    <w:p w14:paraId="4C15D70A" w14:textId="77777777" w:rsidR="00806CAC" w:rsidRPr="00015BE5" w:rsidRDefault="00806CAC" w:rsidP="00DA6978">
      <w:pPr>
        <w:numPr>
          <w:ilvl w:val="0"/>
          <w:numId w:val="29"/>
        </w:numPr>
        <w:rPr>
          <w:rFonts w:ascii="Bookman Old Style" w:hAnsi="Bookman Old Style"/>
          <w:szCs w:val="24"/>
        </w:rPr>
      </w:pPr>
      <w:r w:rsidRPr="00015BE5">
        <w:rPr>
          <w:rFonts w:ascii="Bookman Old Style" w:hAnsi="Bookman Old Style"/>
          <w:szCs w:val="24"/>
        </w:rPr>
        <w:t>Red/White forward-facing modules</w:t>
      </w:r>
    </w:p>
    <w:p w14:paraId="7CE76615" w14:textId="77777777" w:rsidR="00806CAC" w:rsidRPr="00015BE5" w:rsidRDefault="00806CAC" w:rsidP="00DA6978">
      <w:pPr>
        <w:numPr>
          <w:ilvl w:val="0"/>
          <w:numId w:val="29"/>
        </w:numPr>
        <w:rPr>
          <w:rFonts w:ascii="Bookman Old Style" w:hAnsi="Bookman Old Style"/>
          <w:szCs w:val="24"/>
        </w:rPr>
      </w:pPr>
      <w:r w:rsidRPr="00015BE5">
        <w:rPr>
          <w:rFonts w:ascii="Bookman Old Style" w:hAnsi="Bookman Old Style"/>
          <w:szCs w:val="24"/>
        </w:rPr>
        <w:t>Red/Amber rear-facing modules</w:t>
      </w:r>
    </w:p>
    <w:p w14:paraId="54443075" w14:textId="77777777" w:rsidR="00806CAC" w:rsidRPr="00015BE5" w:rsidRDefault="00806CAC" w:rsidP="00DA6978">
      <w:pPr>
        <w:numPr>
          <w:ilvl w:val="0"/>
          <w:numId w:val="29"/>
        </w:numPr>
        <w:rPr>
          <w:rFonts w:ascii="Bookman Old Style" w:hAnsi="Bookman Old Style"/>
          <w:szCs w:val="24"/>
        </w:rPr>
      </w:pPr>
      <w:r w:rsidRPr="00015BE5">
        <w:rPr>
          <w:rFonts w:ascii="Bookman Old Style" w:hAnsi="Bookman Old Style"/>
          <w:szCs w:val="24"/>
        </w:rPr>
        <w:t>Red/White corner modules</w:t>
      </w:r>
    </w:p>
    <w:p w14:paraId="5703EA05" w14:textId="77777777" w:rsidR="00806CAC" w:rsidRPr="00015BE5" w:rsidRDefault="00806CAC" w:rsidP="00DA6978">
      <w:pPr>
        <w:numPr>
          <w:ilvl w:val="0"/>
          <w:numId w:val="29"/>
        </w:numPr>
        <w:rPr>
          <w:rFonts w:ascii="Bookman Old Style" w:hAnsi="Bookman Old Style"/>
          <w:szCs w:val="24"/>
        </w:rPr>
      </w:pPr>
      <w:r w:rsidRPr="00015BE5">
        <w:rPr>
          <w:rFonts w:ascii="Bookman Old Style" w:hAnsi="Bookman Old Style"/>
          <w:szCs w:val="24"/>
        </w:rPr>
        <w:t>Integrated left and right alley lights</w:t>
      </w:r>
    </w:p>
    <w:p w14:paraId="4C35A2C6" w14:textId="77777777" w:rsidR="00806CAC" w:rsidRPr="00015BE5" w:rsidRDefault="00806CAC" w:rsidP="00DA6978">
      <w:pPr>
        <w:numPr>
          <w:ilvl w:val="0"/>
          <w:numId w:val="29"/>
        </w:numPr>
        <w:rPr>
          <w:rFonts w:ascii="Bookman Old Style" w:hAnsi="Bookman Old Style"/>
          <w:szCs w:val="24"/>
        </w:rPr>
      </w:pPr>
      <w:r w:rsidRPr="00015BE5">
        <w:rPr>
          <w:rFonts w:ascii="Bookman Old Style" w:hAnsi="Bookman Old Style"/>
          <w:szCs w:val="24"/>
        </w:rPr>
        <w:t>Integrated takedown lights</w:t>
      </w:r>
    </w:p>
    <w:p w14:paraId="40B2616B"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The lightbar </w:t>
      </w:r>
      <w:proofErr w:type="gramStart"/>
      <w:r w:rsidRPr="00015BE5">
        <w:rPr>
          <w:rFonts w:ascii="Bookman Old Style" w:hAnsi="Bookman Old Style"/>
          <w:szCs w:val="24"/>
        </w:rPr>
        <w:t>shall</w:t>
      </w:r>
      <w:proofErr w:type="gramEnd"/>
      <w:r w:rsidRPr="00015BE5">
        <w:rPr>
          <w:rFonts w:ascii="Bookman Old Style" w:hAnsi="Bookman Old Style"/>
          <w:szCs w:val="24"/>
        </w:rPr>
        <w:t xml:space="preserve"> be fully integrated into the </w:t>
      </w:r>
      <w:proofErr w:type="spellStart"/>
      <w:r w:rsidRPr="00015BE5">
        <w:rPr>
          <w:rFonts w:ascii="Bookman Old Style" w:hAnsi="Bookman Old Style"/>
          <w:szCs w:val="24"/>
        </w:rPr>
        <w:t>CenCom</w:t>
      </w:r>
      <w:proofErr w:type="spellEnd"/>
      <w:r w:rsidRPr="00015BE5">
        <w:rPr>
          <w:rFonts w:ascii="Bookman Old Style" w:hAnsi="Bookman Old Style"/>
          <w:szCs w:val="24"/>
        </w:rPr>
        <w:t xml:space="preserve"> Core system for pattern control, synchronization, and intensity management.</w:t>
      </w:r>
    </w:p>
    <w:p w14:paraId="16501765" w14:textId="791588EC" w:rsidR="00806CAC" w:rsidRPr="00015BE5" w:rsidRDefault="00806CAC" w:rsidP="00806CAC">
      <w:pPr>
        <w:rPr>
          <w:rFonts w:ascii="Bookman Old Style" w:hAnsi="Bookman Old Style"/>
          <w:szCs w:val="24"/>
        </w:rPr>
      </w:pPr>
    </w:p>
    <w:p w14:paraId="199E4926"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9.5 Optical Preemption</w:t>
      </w:r>
    </w:p>
    <w:p w14:paraId="6868E6E8" w14:textId="77777777" w:rsidR="00806CAC" w:rsidRPr="00015BE5" w:rsidRDefault="00806CAC" w:rsidP="00806CAC">
      <w:pPr>
        <w:rPr>
          <w:rFonts w:ascii="Bookman Old Style" w:hAnsi="Bookman Old Style"/>
          <w:szCs w:val="24"/>
        </w:rPr>
      </w:pPr>
      <w:r w:rsidRPr="00015BE5">
        <w:rPr>
          <w:rFonts w:ascii="Bookman Old Style" w:hAnsi="Bookman Old Style"/>
          <w:szCs w:val="24"/>
        </w:rPr>
        <w:t>No optical preemption (Opticom or similar) equipment shall be installed.</w:t>
      </w:r>
    </w:p>
    <w:p w14:paraId="1B6F43A6" w14:textId="4A32B4DA" w:rsidR="00806CAC" w:rsidRPr="00015BE5" w:rsidRDefault="00806CAC" w:rsidP="00806CAC">
      <w:pPr>
        <w:rPr>
          <w:rFonts w:ascii="Bookman Old Style" w:hAnsi="Bookman Old Style"/>
          <w:szCs w:val="24"/>
        </w:rPr>
      </w:pPr>
    </w:p>
    <w:p w14:paraId="4EDE67F1" w14:textId="77777777" w:rsidR="0011290C" w:rsidRDefault="0011290C" w:rsidP="00806CAC">
      <w:pPr>
        <w:rPr>
          <w:rFonts w:ascii="Bookman Old Style" w:hAnsi="Bookman Old Style"/>
          <w:b/>
          <w:bCs/>
          <w:szCs w:val="24"/>
        </w:rPr>
      </w:pPr>
    </w:p>
    <w:p w14:paraId="16830A54" w14:textId="1AD740D2" w:rsidR="00806CAC" w:rsidRPr="00015BE5" w:rsidRDefault="00806CAC" w:rsidP="00806CAC">
      <w:pPr>
        <w:rPr>
          <w:rFonts w:ascii="Bookman Old Style" w:hAnsi="Bookman Old Style"/>
          <w:b/>
          <w:bCs/>
          <w:szCs w:val="24"/>
        </w:rPr>
      </w:pPr>
      <w:r w:rsidRPr="00015BE5">
        <w:rPr>
          <w:rFonts w:ascii="Bookman Old Style" w:hAnsi="Bookman Old Style"/>
          <w:b/>
          <w:bCs/>
          <w:szCs w:val="24"/>
        </w:rPr>
        <w:lastRenderedPageBreak/>
        <w:t>9.6 Siren &amp; Public Address System</w:t>
      </w:r>
    </w:p>
    <w:p w14:paraId="3C2FF5E2"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apparatus shall be equipped with a Whelen SA315P high-output siren speaker, rated at 123 dB, suitable for fire apparatus use.</w:t>
      </w:r>
    </w:p>
    <w:p w14:paraId="16F8AFE1"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siren speaker shall be:</w:t>
      </w:r>
    </w:p>
    <w:p w14:paraId="5D7FF6DF" w14:textId="77777777" w:rsidR="00806CAC" w:rsidRPr="00015BE5" w:rsidRDefault="00806CAC" w:rsidP="00DA6978">
      <w:pPr>
        <w:numPr>
          <w:ilvl w:val="0"/>
          <w:numId w:val="30"/>
        </w:numPr>
        <w:rPr>
          <w:rFonts w:ascii="Bookman Old Style" w:hAnsi="Bookman Old Style"/>
          <w:szCs w:val="24"/>
        </w:rPr>
      </w:pPr>
      <w:r w:rsidRPr="00015BE5">
        <w:rPr>
          <w:rFonts w:ascii="Bookman Old Style" w:hAnsi="Bookman Old Style"/>
          <w:szCs w:val="24"/>
        </w:rPr>
        <w:t>Mounted in the front grille area</w:t>
      </w:r>
    </w:p>
    <w:p w14:paraId="112EA254" w14:textId="77777777" w:rsidR="00806CAC" w:rsidRPr="00015BE5" w:rsidRDefault="00806CAC" w:rsidP="00DA6978">
      <w:pPr>
        <w:numPr>
          <w:ilvl w:val="0"/>
          <w:numId w:val="30"/>
        </w:numPr>
        <w:rPr>
          <w:rFonts w:ascii="Bookman Old Style" w:hAnsi="Bookman Old Style"/>
          <w:szCs w:val="24"/>
        </w:rPr>
      </w:pPr>
      <w:r w:rsidRPr="00015BE5">
        <w:rPr>
          <w:rFonts w:ascii="Bookman Old Style" w:hAnsi="Bookman Old Style"/>
          <w:szCs w:val="24"/>
        </w:rPr>
        <w:t>Installed using a Super Duty vehicle-specific concealed siren speaker bracket</w:t>
      </w:r>
    </w:p>
    <w:p w14:paraId="451637C6" w14:textId="77777777" w:rsidR="00806CAC" w:rsidRPr="00015BE5" w:rsidRDefault="00806CAC" w:rsidP="00DA6978">
      <w:pPr>
        <w:numPr>
          <w:ilvl w:val="0"/>
          <w:numId w:val="30"/>
        </w:numPr>
        <w:rPr>
          <w:rFonts w:ascii="Bookman Old Style" w:hAnsi="Bookman Old Style"/>
          <w:szCs w:val="24"/>
        </w:rPr>
      </w:pPr>
      <w:r w:rsidRPr="00015BE5">
        <w:rPr>
          <w:rFonts w:ascii="Bookman Old Style" w:hAnsi="Bookman Old Style"/>
          <w:szCs w:val="24"/>
        </w:rPr>
        <w:t xml:space="preserve">Wired and integrated into the </w:t>
      </w:r>
      <w:proofErr w:type="spellStart"/>
      <w:r w:rsidRPr="00015BE5">
        <w:rPr>
          <w:rFonts w:ascii="Bookman Old Style" w:hAnsi="Bookman Old Style"/>
          <w:szCs w:val="24"/>
        </w:rPr>
        <w:t>CenCom</w:t>
      </w:r>
      <w:proofErr w:type="spellEnd"/>
      <w:r w:rsidRPr="00015BE5">
        <w:rPr>
          <w:rFonts w:ascii="Bookman Old Style" w:hAnsi="Bookman Old Style"/>
          <w:szCs w:val="24"/>
        </w:rPr>
        <w:t xml:space="preserve"> Core system</w:t>
      </w:r>
    </w:p>
    <w:p w14:paraId="006676CF"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system shall provide full siren tone functionality and public address capability through the CCTL7 control head.</w:t>
      </w:r>
    </w:p>
    <w:p w14:paraId="75E88870" w14:textId="1650F76C" w:rsidR="00806CAC" w:rsidRPr="00015BE5" w:rsidRDefault="00806CAC" w:rsidP="00806CAC">
      <w:pPr>
        <w:rPr>
          <w:rFonts w:ascii="Bookman Old Style" w:hAnsi="Bookman Old Style"/>
          <w:szCs w:val="24"/>
        </w:rPr>
      </w:pPr>
    </w:p>
    <w:p w14:paraId="74C71517"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9.7 Warning System Expansion Modules</w:t>
      </w:r>
    </w:p>
    <w:p w14:paraId="14810ADE"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To support distributed warning and auxiliary loads, the system </w:t>
      </w:r>
      <w:proofErr w:type="gramStart"/>
      <w:r w:rsidRPr="00015BE5">
        <w:rPr>
          <w:rFonts w:ascii="Bookman Old Style" w:hAnsi="Bookman Old Style"/>
          <w:szCs w:val="24"/>
        </w:rPr>
        <w:t>shall</w:t>
      </w:r>
      <w:proofErr w:type="gramEnd"/>
      <w:r w:rsidRPr="00015BE5">
        <w:rPr>
          <w:rFonts w:ascii="Bookman Old Style" w:hAnsi="Bookman Old Style"/>
          <w:szCs w:val="24"/>
        </w:rPr>
        <w:t xml:space="preserve"> include Whelen CEM16 </w:t>
      </w:r>
      <w:proofErr w:type="spellStart"/>
      <w:r w:rsidRPr="00015BE5">
        <w:rPr>
          <w:rFonts w:ascii="Bookman Old Style" w:hAnsi="Bookman Old Style"/>
          <w:szCs w:val="24"/>
        </w:rPr>
        <w:t>WeCanX</w:t>
      </w:r>
      <w:proofErr w:type="spellEnd"/>
      <w:r w:rsidRPr="00015BE5">
        <w:rPr>
          <w:rFonts w:ascii="Bookman Old Style" w:hAnsi="Bookman Old Style"/>
          <w:szCs w:val="24"/>
        </w:rPr>
        <w:t>® expansion modules.</w:t>
      </w:r>
    </w:p>
    <w:p w14:paraId="358AB5B3" w14:textId="77777777" w:rsidR="00806CAC" w:rsidRPr="00015BE5" w:rsidRDefault="00806CAC" w:rsidP="00806CAC">
      <w:pPr>
        <w:rPr>
          <w:rFonts w:ascii="Bookman Old Style" w:hAnsi="Bookman Old Style"/>
          <w:szCs w:val="24"/>
        </w:rPr>
      </w:pPr>
      <w:r w:rsidRPr="00015BE5">
        <w:rPr>
          <w:rFonts w:ascii="Bookman Old Style" w:hAnsi="Bookman Old Style"/>
          <w:szCs w:val="24"/>
        </w:rPr>
        <w:t>A total of three (3) expansion modules shall be installed as follows:</w:t>
      </w:r>
    </w:p>
    <w:p w14:paraId="25695FB5" w14:textId="77777777" w:rsidR="00806CAC" w:rsidRPr="00015BE5" w:rsidRDefault="00806CAC" w:rsidP="00DA6978">
      <w:pPr>
        <w:numPr>
          <w:ilvl w:val="0"/>
          <w:numId w:val="31"/>
        </w:numPr>
        <w:rPr>
          <w:rFonts w:ascii="Bookman Old Style" w:hAnsi="Bookman Old Style"/>
          <w:szCs w:val="24"/>
        </w:rPr>
      </w:pPr>
      <w:r w:rsidRPr="00015BE5">
        <w:rPr>
          <w:rFonts w:ascii="Bookman Old Style" w:hAnsi="Bookman Old Style"/>
          <w:szCs w:val="24"/>
        </w:rPr>
        <w:t>One (1) module located under the hood to serve front-mounted warning devices</w:t>
      </w:r>
    </w:p>
    <w:p w14:paraId="568967C3" w14:textId="77777777" w:rsidR="00806CAC" w:rsidRPr="00015BE5" w:rsidRDefault="00806CAC" w:rsidP="00DA6978">
      <w:pPr>
        <w:numPr>
          <w:ilvl w:val="0"/>
          <w:numId w:val="31"/>
        </w:numPr>
        <w:rPr>
          <w:rFonts w:ascii="Bookman Old Style" w:hAnsi="Bookman Old Style"/>
          <w:szCs w:val="24"/>
        </w:rPr>
      </w:pPr>
      <w:r w:rsidRPr="00015BE5">
        <w:rPr>
          <w:rFonts w:ascii="Bookman Old Style" w:hAnsi="Bookman Old Style"/>
          <w:szCs w:val="24"/>
        </w:rPr>
        <w:t>Two (2) modules located in the pump panel / rear body area to serve body-mounted warning and auxiliary devices</w:t>
      </w:r>
    </w:p>
    <w:p w14:paraId="705E88D7"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All expansion modules shall be networked via the </w:t>
      </w:r>
      <w:proofErr w:type="spellStart"/>
      <w:r w:rsidRPr="00015BE5">
        <w:rPr>
          <w:rFonts w:ascii="Bookman Old Style" w:hAnsi="Bookman Old Style"/>
          <w:szCs w:val="24"/>
        </w:rPr>
        <w:t>WeCanX</w:t>
      </w:r>
      <w:proofErr w:type="spellEnd"/>
      <w:r w:rsidRPr="00015BE5">
        <w:rPr>
          <w:rFonts w:ascii="Bookman Old Style" w:hAnsi="Bookman Old Style"/>
          <w:szCs w:val="24"/>
        </w:rPr>
        <w:t xml:space="preserve"> data system and configured to distribute power and control signals efficiently while minimizing wiring complexity.</w:t>
      </w:r>
    </w:p>
    <w:p w14:paraId="75B49A9C" w14:textId="3B30B71D" w:rsidR="00806CAC" w:rsidRPr="00015BE5" w:rsidRDefault="00806CAC" w:rsidP="00806CAC">
      <w:pPr>
        <w:rPr>
          <w:rFonts w:ascii="Bookman Old Style" w:hAnsi="Bookman Old Style"/>
          <w:szCs w:val="24"/>
        </w:rPr>
      </w:pPr>
    </w:p>
    <w:p w14:paraId="2C9C5247"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9.8 Front Bumper Warning Lighting</w:t>
      </w:r>
    </w:p>
    <w:p w14:paraId="040D2E29"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The front bumper </w:t>
      </w:r>
      <w:proofErr w:type="gramStart"/>
      <w:r w:rsidRPr="00015BE5">
        <w:rPr>
          <w:rFonts w:ascii="Bookman Old Style" w:hAnsi="Bookman Old Style"/>
          <w:szCs w:val="24"/>
        </w:rPr>
        <w:t>shall</w:t>
      </w:r>
      <w:proofErr w:type="gramEnd"/>
      <w:r w:rsidRPr="00015BE5">
        <w:rPr>
          <w:rFonts w:ascii="Bookman Old Style" w:hAnsi="Bookman Old Style"/>
          <w:szCs w:val="24"/>
        </w:rPr>
        <w:t xml:space="preserve"> be equipped with Whelen M4 Duo LED warning lights.</w:t>
      </w:r>
    </w:p>
    <w:p w14:paraId="08B08F7F" w14:textId="77777777" w:rsidR="00806CAC" w:rsidRPr="00015BE5" w:rsidRDefault="00806CAC" w:rsidP="00806CAC">
      <w:pPr>
        <w:rPr>
          <w:rFonts w:ascii="Bookman Old Style" w:hAnsi="Bookman Old Style"/>
          <w:szCs w:val="24"/>
        </w:rPr>
      </w:pPr>
      <w:r w:rsidRPr="00015BE5">
        <w:rPr>
          <w:rFonts w:ascii="Bookman Old Style" w:hAnsi="Bookman Old Style"/>
          <w:szCs w:val="24"/>
        </w:rPr>
        <w:t>Installation shall include:</w:t>
      </w:r>
    </w:p>
    <w:p w14:paraId="787DC23E" w14:textId="77777777" w:rsidR="00806CAC" w:rsidRPr="00015BE5" w:rsidRDefault="00806CAC" w:rsidP="00DA6978">
      <w:pPr>
        <w:numPr>
          <w:ilvl w:val="0"/>
          <w:numId w:val="32"/>
        </w:numPr>
        <w:rPr>
          <w:rFonts w:ascii="Bookman Old Style" w:hAnsi="Bookman Old Style"/>
          <w:szCs w:val="24"/>
        </w:rPr>
      </w:pPr>
      <w:r w:rsidRPr="00015BE5">
        <w:rPr>
          <w:rFonts w:ascii="Bookman Old Style" w:hAnsi="Bookman Old Style"/>
          <w:szCs w:val="24"/>
        </w:rPr>
        <w:t xml:space="preserve">Two (2) Whelen M4 Duo red/white LED </w:t>
      </w:r>
      <w:proofErr w:type="spellStart"/>
      <w:r w:rsidRPr="00015BE5">
        <w:rPr>
          <w:rFonts w:ascii="Bookman Old Style" w:hAnsi="Bookman Old Style"/>
          <w:szCs w:val="24"/>
        </w:rPr>
        <w:t>lightheads</w:t>
      </w:r>
      <w:proofErr w:type="spellEnd"/>
    </w:p>
    <w:p w14:paraId="0B91ACD4" w14:textId="77777777" w:rsidR="00806CAC" w:rsidRPr="00015BE5" w:rsidRDefault="00806CAC" w:rsidP="00DA6978">
      <w:pPr>
        <w:numPr>
          <w:ilvl w:val="0"/>
          <w:numId w:val="32"/>
        </w:numPr>
        <w:rPr>
          <w:rFonts w:ascii="Bookman Old Style" w:hAnsi="Bookman Old Style"/>
          <w:szCs w:val="24"/>
        </w:rPr>
      </w:pPr>
      <w:r w:rsidRPr="00015BE5">
        <w:rPr>
          <w:rFonts w:ascii="Bookman Old Style" w:hAnsi="Bookman Old Style"/>
          <w:szCs w:val="24"/>
        </w:rPr>
        <w:t>Forward-facing orientation</w:t>
      </w:r>
    </w:p>
    <w:p w14:paraId="6E9FEE7F" w14:textId="77777777" w:rsidR="00806CAC" w:rsidRPr="00015BE5" w:rsidRDefault="00806CAC" w:rsidP="00DA6978">
      <w:pPr>
        <w:numPr>
          <w:ilvl w:val="0"/>
          <w:numId w:val="32"/>
        </w:numPr>
        <w:rPr>
          <w:rFonts w:ascii="Bookman Old Style" w:hAnsi="Bookman Old Style"/>
          <w:szCs w:val="24"/>
        </w:rPr>
      </w:pPr>
      <w:r w:rsidRPr="00015BE5">
        <w:rPr>
          <w:rFonts w:ascii="Bookman Old Style" w:hAnsi="Bookman Old Style"/>
          <w:szCs w:val="24"/>
        </w:rPr>
        <w:t>Mounted to the lower outer portions of the front bumper</w:t>
      </w:r>
    </w:p>
    <w:p w14:paraId="088D61CC" w14:textId="77777777" w:rsidR="00806CAC" w:rsidRPr="00015BE5" w:rsidRDefault="00806CAC" w:rsidP="00DA6978">
      <w:pPr>
        <w:numPr>
          <w:ilvl w:val="0"/>
          <w:numId w:val="32"/>
        </w:numPr>
        <w:rPr>
          <w:rFonts w:ascii="Bookman Old Style" w:hAnsi="Bookman Old Style"/>
          <w:szCs w:val="24"/>
        </w:rPr>
      </w:pPr>
      <w:r w:rsidRPr="00015BE5">
        <w:rPr>
          <w:rFonts w:ascii="Bookman Old Style" w:hAnsi="Bookman Old Style"/>
          <w:szCs w:val="24"/>
        </w:rPr>
        <w:t>Black Whelen bezels</w:t>
      </w:r>
    </w:p>
    <w:p w14:paraId="32ED72B4"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Lights shall be fully integrated into the </w:t>
      </w:r>
      <w:proofErr w:type="spellStart"/>
      <w:r w:rsidRPr="00015BE5">
        <w:rPr>
          <w:rFonts w:ascii="Bookman Old Style" w:hAnsi="Bookman Old Style"/>
          <w:szCs w:val="24"/>
        </w:rPr>
        <w:t>CenCom</w:t>
      </w:r>
      <w:proofErr w:type="spellEnd"/>
      <w:r w:rsidRPr="00015BE5">
        <w:rPr>
          <w:rFonts w:ascii="Bookman Old Style" w:hAnsi="Bookman Old Style"/>
          <w:szCs w:val="24"/>
        </w:rPr>
        <w:t xml:space="preserve"> Core system for pattern control and synchronization.</w:t>
      </w:r>
    </w:p>
    <w:p w14:paraId="5A562194" w14:textId="7377F7B4" w:rsidR="00806CAC" w:rsidRPr="00015BE5" w:rsidRDefault="00806CAC" w:rsidP="00806CAC">
      <w:pPr>
        <w:rPr>
          <w:rFonts w:ascii="Bookman Old Style" w:hAnsi="Bookman Old Style"/>
          <w:szCs w:val="24"/>
        </w:rPr>
      </w:pPr>
    </w:p>
    <w:p w14:paraId="355321D4"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9.9 Front Grille Warning Lighting</w:t>
      </w:r>
    </w:p>
    <w:p w14:paraId="51458D8B"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front grille area shall be equipped with Whelen T-Series Duo LED warning lights.</w:t>
      </w:r>
    </w:p>
    <w:p w14:paraId="7453EAEE" w14:textId="77777777" w:rsidR="00806CAC" w:rsidRPr="00015BE5" w:rsidRDefault="00806CAC" w:rsidP="00806CAC">
      <w:pPr>
        <w:rPr>
          <w:rFonts w:ascii="Bookman Old Style" w:hAnsi="Bookman Old Style"/>
          <w:szCs w:val="24"/>
        </w:rPr>
      </w:pPr>
      <w:r w:rsidRPr="00015BE5">
        <w:rPr>
          <w:rFonts w:ascii="Bookman Old Style" w:hAnsi="Bookman Old Style"/>
          <w:szCs w:val="24"/>
        </w:rPr>
        <w:t>Installation shall include:</w:t>
      </w:r>
    </w:p>
    <w:p w14:paraId="526899B5" w14:textId="77777777" w:rsidR="00806CAC" w:rsidRPr="00015BE5" w:rsidRDefault="00806CAC" w:rsidP="00DA6978">
      <w:pPr>
        <w:numPr>
          <w:ilvl w:val="0"/>
          <w:numId w:val="33"/>
        </w:numPr>
        <w:rPr>
          <w:rFonts w:ascii="Bookman Old Style" w:hAnsi="Bookman Old Style"/>
          <w:szCs w:val="24"/>
        </w:rPr>
      </w:pPr>
      <w:r w:rsidRPr="00015BE5">
        <w:rPr>
          <w:rFonts w:ascii="Bookman Old Style" w:hAnsi="Bookman Old Style"/>
          <w:szCs w:val="24"/>
        </w:rPr>
        <w:t xml:space="preserve">Two (2) Whelen T-Series Duo red/white LED </w:t>
      </w:r>
      <w:proofErr w:type="spellStart"/>
      <w:r w:rsidRPr="00015BE5">
        <w:rPr>
          <w:rFonts w:ascii="Bookman Old Style" w:hAnsi="Bookman Old Style"/>
          <w:szCs w:val="24"/>
        </w:rPr>
        <w:t>lightheads</w:t>
      </w:r>
      <w:proofErr w:type="spellEnd"/>
    </w:p>
    <w:p w14:paraId="11DD884D" w14:textId="77777777" w:rsidR="00806CAC" w:rsidRPr="00015BE5" w:rsidRDefault="00806CAC" w:rsidP="00DA6978">
      <w:pPr>
        <w:numPr>
          <w:ilvl w:val="0"/>
          <w:numId w:val="33"/>
        </w:numPr>
        <w:rPr>
          <w:rFonts w:ascii="Bookman Old Style" w:hAnsi="Bookman Old Style"/>
          <w:szCs w:val="24"/>
        </w:rPr>
      </w:pPr>
      <w:r w:rsidRPr="00015BE5">
        <w:rPr>
          <w:rFonts w:ascii="Bookman Old Style" w:hAnsi="Bookman Old Style"/>
          <w:szCs w:val="24"/>
        </w:rPr>
        <w:t>Mounted to brush guard uprights or grille face, per department-approved placement</w:t>
      </w:r>
    </w:p>
    <w:p w14:paraId="7AC2B9C0"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Lights shall be integrated into the </w:t>
      </w:r>
      <w:proofErr w:type="spellStart"/>
      <w:r w:rsidRPr="00015BE5">
        <w:rPr>
          <w:rFonts w:ascii="Bookman Old Style" w:hAnsi="Bookman Old Style"/>
          <w:szCs w:val="24"/>
        </w:rPr>
        <w:t>CenCom</w:t>
      </w:r>
      <w:proofErr w:type="spellEnd"/>
      <w:r w:rsidRPr="00015BE5">
        <w:rPr>
          <w:rFonts w:ascii="Bookman Old Style" w:hAnsi="Bookman Old Style"/>
          <w:szCs w:val="24"/>
        </w:rPr>
        <w:t xml:space="preserve"> Core system.</w:t>
      </w:r>
    </w:p>
    <w:p w14:paraId="1B5CFB68" w14:textId="56ED94F2" w:rsidR="00806CAC" w:rsidRPr="00015BE5" w:rsidRDefault="00806CAC" w:rsidP="00806CAC">
      <w:pPr>
        <w:rPr>
          <w:rFonts w:ascii="Bookman Old Style" w:hAnsi="Bookman Old Style"/>
          <w:szCs w:val="24"/>
        </w:rPr>
      </w:pPr>
    </w:p>
    <w:p w14:paraId="5925739C"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9.10 Intersection Warning Lighting</w:t>
      </w:r>
    </w:p>
    <w:p w14:paraId="0CD115AC"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The apparatus </w:t>
      </w:r>
      <w:proofErr w:type="gramStart"/>
      <w:r w:rsidRPr="00015BE5">
        <w:rPr>
          <w:rFonts w:ascii="Bookman Old Style" w:hAnsi="Bookman Old Style"/>
          <w:szCs w:val="24"/>
        </w:rPr>
        <w:t>shall</w:t>
      </w:r>
      <w:proofErr w:type="gramEnd"/>
      <w:r w:rsidRPr="00015BE5">
        <w:rPr>
          <w:rFonts w:ascii="Bookman Old Style" w:hAnsi="Bookman Old Style"/>
          <w:szCs w:val="24"/>
        </w:rPr>
        <w:t xml:space="preserve"> be equipped with intersection warning lights to enhance side visibility.</w:t>
      </w:r>
    </w:p>
    <w:p w14:paraId="4C390D79" w14:textId="77777777" w:rsidR="00806CAC" w:rsidRPr="00015BE5" w:rsidRDefault="00806CAC" w:rsidP="00806CAC">
      <w:pPr>
        <w:rPr>
          <w:rFonts w:ascii="Bookman Old Style" w:hAnsi="Bookman Old Style"/>
          <w:szCs w:val="24"/>
        </w:rPr>
      </w:pPr>
      <w:r w:rsidRPr="00015BE5">
        <w:rPr>
          <w:rFonts w:ascii="Bookman Old Style" w:hAnsi="Bookman Old Style"/>
          <w:szCs w:val="24"/>
        </w:rPr>
        <w:t>Installation shall include:</w:t>
      </w:r>
    </w:p>
    <w:p w14:paraId="43C6B851" w14:textId="77777777" w:rsidR="00806CAC" w:rsidRPr="00015BE5" w:rsidRDefault="00806CAC" w:rsidP="00DA6978">
      <w:pPr>
        <w:numPr>
          <w:ilvl w:val="0"/>
          <w:numId w:val="34"/>
        </w:numPr>
        <w:rPr>
          <w:rFonts w:ascii="Bookman Old Style" w:hAnsi="Bookman Old Style"/>
          <w:szCs w:val="24"/>
        </w:rPr>
      </w:pPr>
      <w:r w:rsidRPr="00015BE5">
        <w:rPr>
          <w:rFonts w:ascii="Bookman Old Style" w:hAnsi="Bookman Old Style"/>
          <w:szCs w:val="24"/>
        </w:rPr>
        <w:t>Two (2) Whelen M2 Series red LED warning lights with clear lenses</w:t>
      </w:r>
    </w:p>
    <w:p w14:paraId="3999E1B4" w14:textId="77777777" w:rsidR="00806CAC" w:rsidRPr="00015BE5" w:rsidRDefault="00806CAC" w:rsidP="00DA6978">
      <w:pPr>
        <w:numPr>
          <w:ilvl w:val="0"/>
          <w:numId w:val="34"/>
        </w:numPr>
        <w:rPr>
          <w:rFonts w:ascii="Bookman Old Style" w:hAnsi="Bookman Old Style"/>
          <w:szCs w:val="24"/>
        </w:rPr>
      </w:pPr>
      <w:r w:rsidRPr="00015BE5">
        <w:rPr>
          <w:rFonts w:ascii="Bookman Old Style" w:hAnsi="Bookman Old Style"/>
          <w:szCs w:val="24"/>
        </w:rPr>
        <w:t>Mounted on the front fenders above each tire</w:t>
      </w:r>
    </w:p>
    <w:p w14:paraId="5F748DE8" w14:textId="77777777" w:rsidR="00806CAC" w:rsidRPr="00015BE5" w:rsidRDefault="00806CAC" w:rsidP="00DA6978">
      <w:pPr>
        <w:numPr>
          <w:ilvl w:val="0"/>
          <w:numId w:val="34"/>
        </w:numPr>
        <w:rPr>
          <w:rFonts w:ascii="Bookman Old Style" w:hAnsi="Bookman Old Style"/>
          <w:szCs w:val="24"/>
        </w:rPr>
      </w:pPr>
      <w:r w:rsidRPr="00015BE5">
        <w:rPr>
          <w:rFonts w:ascii="Bookman Old Style" w:hAnsi="Bookman Old Style"/>
          <w:szCs w:val="24"/>
        </w:rPr>
        <w:t>Installed with black bezels</w:t>
      </w:r>
    </w:p>
    <w:p w14:paraId="1574DD1E"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Lights shall be integrated into the </w:t>
      </w:r>
      <w:proofErr w:type="spellStart"/>
      <w:r w:rsidRPr="00015BE5">
        <w:rPr>
          <w:rFonts w:ascii="Bookman Old Style" w:hAnsi="Bookman Old Style"/>
          <w:szCs w:val="24"/>
        </w:rPr>
        <w:t>CenCom</w:t>
      </w:r>
      <w:proofErr w:type="spellEnd"/>
      <w:r w:rsidRPr="00015BE5">
        <w:rPr>
          <w:rFonts w:ascii="Bookman Old Style" w:hAnsi="Bookman Old Style"/>
          <w:szCs w:val="24"/>
        </w:rPr>
        <w:t xml:space="preserve"> Core system.</w:t>
      </w:r>
    </w:p>
    <w:p w14:paraId="3F538796" w14:textId="5C66B4E4" w:rsidR="00806CAC" w:rsidRPr="00015BE5" w:rsidRDefault="00806CAC" w:rsidP="00806CAC">
      <w:pPr>
        <w:rPr>
          <w:rFonts w:ascii="Bookman Old Style" w:hAnsi="Bookman Old Style"/>
          <w:szCs w:val="24"/>
        </w:rPr>
      </w:pPr>
    </w:p>
    <w:p w14:paraId="02856E79"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9.11 Midship Warning Lighting</w:t>
      </w:r>
    </w:p>
    <w:p w14:paraId="53EBB76D" w14:textId="77777777" w:rsidR="00806CAC" w:rsidRPr="00015BE5" w:rsidRDefault="00806CAC" w:rsidP="00806CAC">
      <w:pPr>
        <w:rPr>
          <w:rFonts w:ascii="Bookman Old Style" w:hAnsi="Bookman Old Style"/>
          <w:szCs w:val="24"/>
        </w:rPr>
      </w:pPr>
      <w:r w:rsidRPr="00015BE5">
        <w:rPr>
          <w:rFonts w:ascii="Bookman Old Style" w:hAnsi="Bookman Old Style"/>
          <w:szCs w:val="24"/>
        </w:rPr>
        <w:t>Midship warning lighting shall be provided to enhance lateral visibility.</w:t>
      </w:r>
    </w:p>
    <w:p w14:paraId="14E8B588" w14:textId="77777777" w:rsidR="00806CAC" w:rsidRPr="00015BE5" w:rsidRDefault="00806CAC" w:rsidP="00806CAC">
      <w:pPr>
        <w:rPr>
          <w:rFonts w:ascii="Bookman Old Style" w:hAnsi="Bookman Old Style"/>
          <w:szCs w:val="24"/>
        </w:rPr>
      </w:pPr>
      <w:r w:rsidRPr="00015BE5">
        <w:rPr>
          <w:rFonts w:ascii="Bookman Old Style" w:hAnsi="Bookman Old Style"/>
          <w:szCs w:val="24"/>
        </w:rPr>
        <w:t>Installation shall include:</w:t>
      </w:r>
    </w:p>
    <w:p w14:paraId="3E88E039" w14:textId="77777777" w:rsidR="00806CAC" w:rsidRPr="00015BE5" w:rsidRDefault="00806CAC" w:rsidP="00DA6978">
      <w:pPr>
        <w:numPr>
          <w:ilvl w:val="0"/>
          <w:numId w:val="35"/>
        </w:numPr>
        <w:rPr>
          <w:rFonts w:ascii="Bookman Old Style" w:hAnsi="Bookman Old Style"/>
          <w:szCs w:val="24"/>
        </w:rPr>
      </w:pPr>
      <w:r w:rsidRPr="00015BE5">
        <w:rPr>
          <w:rFonts w:ascii="Bookman Old Style" w:hAnsi="Bookman Old Style"/>
          <w:szCs w:val="24"/>
        </w:rPr>
        <w:t>Two (2) Whelen M2 Series red LED warning lights with clear lenses</w:t>
      </w:r>
    </w:p>
    <w:p w14:paraId="240EBEEE" w14:textId="77777777" w:rsidR="00806CAC" w:rsidRPr="00015BE5" w:rsidRDefault="00806CAC" w:rsidP="00DA6978">
      <w:pPr>
        <w:numPr>
          <w:ilvl w:val="0"/>
          <w:numId w:val="35"/>
        </w:numPr>
        <w:rPr>
          <w:rFonts w:ascii="Bookman Old Style" w:hAnsi="Bookman Old Style"/>
          <w:szCs w:val="24"/>
        </w:rPr>
      </w:pPr>
      <w:r w:rsidRPr="00015BE5">
        <w:rPr>
          <w:rFonts w:ascii="Bookman Old Style" w:hAnsi="Bookman Old Style"/>
          <w:szCs w:val="24"/>
        </w:rPr>
        <w:t>Mounted on the body bedrails above each rear tire</w:t>
      </w:r>
    </w:p>
    <w:p w14:paraId="64BF6A3B" w14:textId="77777777" w:rsidR="00806CAC" w:rsidRPr="00015BE5" w:rsidRDefault="00806CAC" w:rsidP="00DA6978">
      <w:pPr>
        <w:numPr>
          <w:ilvl w:val="0"/>
          <w:numId w:val="35"/>
        </w:numPr>
        <w:rPr>
          <w:rFonts w:ascii="Bookman Old Style" w:hAnsi="Bookman Old Style"/>
          <w:szCs w:val="24"/>
        </w:rPr>
      </w:pPr>
      <w:r w:rsidRPr="00015BE5">
        <w:rPr>
          <w:rFonts w:ascii="Bookman Old Style" w:hAnsi="Bookman Old Style"/>
          <w:szCs w:val="24"/>
        </w:rPr>
        <w:t>Installed with black bezels</w:t>
      </w:r>
    </w:p>
    <w:p w14:paraId="1E5B3500"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Lights shall be integrated into the </w:t>
      </w:r>
      <w:proofErr w:type="spellStart"/>
      <w:r w:rsidRPr="00015BE5">
        <w:rPr>
          <w:rFonts w:ascii="Bookman Old Style" w:hAnsi="Bookman Old Style"/>
          <w:szCs w:val="24"/>
        </w:rPr>
        <w:t>CenCom</w:t>
      </w:r>
      <w:proofErr w:type="spellEnd"/>
      <w:r w:rsidRPr="00015BE5">
        <w:rPr>
          <w:rFonts w:ascii="Bookman Old Style" w:hAnsi="Bookman Old Style"/>
          <w:szCs w:val="24"/>
        </w:rPr>
        <w:t xml:space="preserve"> Core system.</w:t>
      </w:r>
    </w:p>
    <w:p w14:paraId="2C0CF321" w14:textId="6B367C72" w:rsidR="00806CAC" w:rsidRPr="00015BE5" w:rsidRDefault="00806CAC" w:rsidP="00806CAC">
      <w:pPr>
        <w:rPr>
          <w:rFonts w:ascii="Bookman Old Style" w:hAnsi="Bookman Old Style"/>
          <w:szCs w:val="24"/>
        </w:rPr>
      </w:pPr>
    </w:p>
    <w:p w14:paraId="07D80053"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9.12 Rear Warning Lighting – Lower</w:t>
      </w:r>
    </w:p>
    <w:p w14:paraId="049120A3" w14:textId="77777777" w:rsidR="00806CAC" w:rsidRPr="00015BE5" w:rsidRDefault="00806CAC" w:rsidP="00806CAC">
      <w:pPr>
        <w:rPr>
          <w:rFonts w:ascii="Bookman Old Style" w:hAnsi="Bookman Old Style"/>
          <w:szCs w:val="24"/>
        </w:rPr>
      </w:pPr>
      <w:r w:rsidRPr="00015BE5">
        <w:rPr>
          <w:rFonts w:ascii="Bookman Old Style" w:hAnsi="Bookman Old Style"/>
          <w:szCs w:val="24"/>
        </w:rPr>
        <w:t>Lower rear warning lighting shall be provided.</w:t>
      </w:r>
    </w:p>
    <w:p w14:paraId="4E9DAE55" w14:textId="77777777" w:rsidR="00806CAC" w:rsidRPr="00015BE5" w:rsidRDefault="00806CAC" w:rsidP="00806CAC">
      <w:pPr>
        <w:rPr>
          <w:rFonts w:ascii="Bookman Old Style" w:hAnsi="Bookman Old Style"/>
          <w:szCs w:val="24"/>
        </w:rPr>
      </w:pPr>
      <w:r w:rsidRPr="00015BE5">
        <w:rPr>
          <w:rFonts w:ascii="Bookman Old Style" w:hAnsi="Bookman Old Style"/>
          <w:szCs w:val="24"/>
        </w:rPr>
        <w:t>Installation shall include:</w:t>
      </w:r>
    </w:p>
    <w:p w14:paraId="1235D7A9" w14:textId="398A2FA3" w:rsidR="00806CAC" w:rsidRPr="00015BE5" w:rsidRDefault="00806CAC" w:rsidP="00DA6978">
      <w:pPr>
        <w:numPr>
          <w:ilvl w:val="0"/>
          <w:numId w:val="36"/>
        </w:numPr>
        <w:rPr>
          <w:rFonts w:ascii="Bookman Old Style" w:hAnsi="Bookman Old Style"/>
          <w:szCs w:val="24"/>
        </w:rPr>
      </w:pPr>
      <w:r w:rsidRPr="00015BE5">
        <w:rPr>
          <w:rFonts w:ascii="Bookman Old Style" w:hAnsi="Bookman Old Style"/>
          <w:szCs w:val="24"/>
        </w:rPr>
        <w:t>Two (2) Whelen M</w:t>
      </w:r>
      <w:r w:rsidR="00046D96">
        <w:rPr>
          <w:rFonts w:ascii="Bookman Old Style" w:hAnsi="Bookman Old Style"/>
          <w:szCs w:val="24"/>
        </w:rPr>
        <w:t>4</w:t>
      </w:r>
      <w:r w:rsidRPr="00015BE5">
        <w:rPr>
          <w:rFonts w:ascii="Bookman Old Style" w:hAnsi="Bookman Old Style"/>
          <w:szCs w:val="24"/>
        </w:rPr>
        <w:t xml:space="preserve"> Series red LED warning lights with clear lenses</w:t>
      </w:r>
    </w:p>
    <w:p w14:paraId="369F2DA3" w14:textId="77777777" w:rsidR="00806CAC" w:rsidRPr="00015BE5" w:rsidRDefault="00806CAC" w:rsidP="00DA6978">
      <w:pPr>
        <w:numPr>
          <w:ilvl w:val="0"/>
          <w:numId w:val="36"/>
        </w:numPr>
        <w:rPr>
          <w:rFonts w:ascii="Bookman Old Style" w:hAnsi="Bookman Old Style"/>
          <w:szCs w:val="24"/>
        </w:rPr>
      </w:pPr>
      <w:r w:rsidRPr="00015BE5">
        <w:rPr>
          <w:rFonts w:ascii="Bookman Old Style" w:hAnsi="Bookman Old Style"/>
          <w:szCs w:val="24"/>
        </w:rPr>
        <w:t>Mounted on the outside bedrails near the DOT tail lamps</w:t>
      </w:r>
    </w:p>
    <w:p w14:paraId="13A68562" w14:textId="77777777" w:rsidR="00806CAC" w:rsidRPr="00015BE5" w:rsidRDefault="00806CAC" w:rsidP="00DA6978">
      <w:pPr>
        <w:numPr>
          <w:ilvl w:val="0"/>
          <w:numId w:val="36"/>
        </w:numPr>
        <w:rPr>
          <w:rFonts w:ascii="Bookman Old Style" w:hAnsi="Bookman Old Style"/>
          <w:szCs w:val="24"/>
        </w:rPr>
      </w:pPr>
      <w:r w:rsidRPr="00015BE5">
        <w:rPr>
          <w:rFonts w:ascii="Bookman Old Style" w:hAnsi="Bookman Old Style"/>
          <w:szCs w:val="24"/>
        </w:rPr>
        <w:t>Installed with black bezels</w:t>
      </w:r>
    </w:p>
    <w:p w14:paraId="7657B8CB"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Lights shall be integrated into the </w:t>
      </w:r>
      <w:proofErr w:type="spellStart"/>
      <w:r w:rsidRPr="00015BE5">
        <w:rPr>
          <w:rFonts w:ascii="Bookman Old Style" w:hAnsi="Bookman Old Style"/>
          <w:szCs w:val="24"/>
        </w:rPr>
        <w:t>CenCom</w:t>
      </w:r>
      <w:proofErr w:type="spellEnd"/>
      <w:r w:rsidRPr="00015BE5">
        <w:rPr>
          <w:rFonts w:ascii="Bookman Old Style" w:hAnsi="Bookman Old Style"/>
          <w:szCs w:val="24"/>
        </w:rPr>
        <w:t xml:space="preserve"> Core system.</w:t>
      </w:r>
    </w:p>
    <w:p w14:paraId="1E594CCB" w14:textId="245117A7" w:rsidR="00806CAC" w:rsidRPr="00015BE5" w:rsidRDefault="00806CAC" w:rsidP="00806CAC">
      <w:pPr>
        <w:rPr>
          <w:rFonts w:ascii="Bookman Old Style" w:hAnsi="Bookman Old Style"/>
          <w:szCs w:val="24"/>
        </w:rPr>
      </w:pPr>
    </w:p>
    <w:p w14:paraId="62E3C3C3"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9.13 Rear Warning Lighting – Upper</w:t>
      </w:r>
    </w:p>
    <w:p w14:paraId="56D9FCA2" w14:textId="77777777" w:rsidR="00806CAC" w:rsidRPr="00015BE5" w:rsidRDefault="00806CAC" w:rsidP="00806CAC">
      <w:pPr>
        <w:rPr>
          <w:rFonts w:ascii="Bookman Old Style" w:hAnsi="Bookman Old Style"/>
          <w:szCs w:val="24"/>
        </w:rPr>
      </w:pPr>
      <w:r w:rsidRPr="00015BE5">
        <w:rPr>
          <w:rFonts w:ascii="Bookman Old Style" w:hAnsi="Bookman Old Style"/>
          <w:szCs w:val="24"/>
        </w:rPr>
        <w:t>Upper rear warning lighting shall be provided.</w:t>
      </w:r>
    </w:p>
    <w:p w14:paraId="03BDC92B" w14:textId="77777777" w:rsidR="00806CAC" w:rsidRPr="00015BE5" w:rsidRDefault="00806CAC" w:rsidP="00806CAC">
      <w:pPr>
        <w:rPr>
          <w:rFonts w:ascii="Bookman Old Style" w:hAnsi="Bookman Old Style"/>
          <w:szCs w:val="24"/>
        </w:rPr>
      </w:pPr>
      <w:r w:rsidRPr="00015BE5">
        <w:rPr>
          <w:rFonts w:ascii="Bookman Old Style" w:hAnsi="Bookman Old Style"/>
          <w:szCs w:val="24"/>
        </w:rPr>
        <w:t>Installation shall include:</w:t>
      </w:r>
    </w:p>
    <w:p w14:paraId="22DB22D5" w14:textId="4A9CDE48" w:rsidR="00806CAC" w:rsidRPr="00015BE5" w:rsidRDefault="00806CAC" w:rsidP="00DA6978">
      <w:pPr>
        <w:numPr>
          <w:ilvl w:val="0"/>
          <w:numId w:val="37"/>
        </w:numPr>
        <w:rPr>
          <w:rFonts w:ascii="Bookman Old Style" w:hAnsi="Bookman Old Style"/>
          <w:szCs w:val="24"/>
        </w:rPr>
      </w:pPr>
      <w:r w:rsidRPr="00015BE5">
        <w:rPr>
          <w:rFonts w:ascii="Bookman Old Style" w:hAnsi="Bookman Old Style"/>
          <w:szCs w:val="24"/>
        </w:rPr>
        <w:t>Two (2) Whelen M</w:t>
      </w:r>
      <w:r w:rsidR="00046D96">
        <w:rPr>
          <w:rFonts w:ascii="Bookman Old Style" w:hAnsi="Bookman Old Style"/>
          <w:szCs w:val="24"/>
        </w:rPr>
        <w:t>6</w:t>
      </w:r>
      <w:r w:rsidRPr="00015BE5">
        <w:rPr>
          <w:rFonts w:ascii="Bookman Old Style" w:hAnsi="Bookman Old Style"/>
          <w:szCs w:val="24"/>
        </w:rPr>
        <w:t xml:space="preserve"> Series</w:t>
      </w:r>
      <w:r w:rsidR="00046D96">
        <w:rPr>
          <w:rFonts w:ascii="Bookman Old Style" w:hAnsi="Bookman Old Style"/>
          <w:szCs w:val="24"/>
        </w:rPr>
        <w:t>,</w:t>
      </w:r>
      <w:r w:rsidRPr="00015BE5">
        <w:rPr>
          <w:rFonts w:ascii="Bookman Old Style" w:hAnsi="Bookman Old Style"/>
          <w:szCs w:val="24"/>
        </w:rPr>
        <w:t xml:space="preserve"> red LED warning lights with clear lenses</w:t>
      </w:r>
    </w:p>
    <w:p w14:paraId="4BD3FF4C" w14:textId="77777777" w:rsidR="00806CAC" w:rsidRPr="00015BE5" w:rsidRDefault="00806CAC" w:rsidP="00DA6978">
      <w:pPr>
        <w:numPr>
          <w:ilvl w:val="0"/>
          <w:numId w:val="37"/>
        </w:numPr>
        <w:rPr>
          <w:rFonts w:ascii="Bookman Old Style" w:hAnsi="Bookman Old Style"/>
          <w:szCs w:val="24"/>
        </w:rPr>
      </w:pPr>
      <w:r w:rsidRPr="00015BE5">
        <w:rPr>
          <w:rFonts w:ascii="Bookman Old Style" w:hAnsi="Bookman Old Style"/>
          <w:szCs w:val="24"/>
        </w:rPr>
        <w:t>Mounted on the upper outer corners of the body</w:t>
      </w:r>
    </w:p>
    <w:p w14:paraId="1EF5F01C" w14:textId="77777777" w:rsidR="00806CAC" w:rsidRPr="00015BE5" w:rsidRDefault="00806CAC" w:rsidP="00DA6978">
      <w:pPr>
        <w:numPr>
          <w:ilvl w:val="0"/>
          <w:numId w:val="37"/>
        </w:numPr>
        <w:rPr>
          <w:rFonts w:ascii="Bookman Old Style" w:hAnsi="Bookman Old Style"/>
          <w:szCs w:val="24"/>
        </w:rPr>
      </w:pPr>
      <w:r w:rsidRPr="00015BE5">
        <w:rPr>
          <w:rFonts w:ascii="Bookman Old Style" w:hAnsi="Bookman Old Style"/>
          <w:szCs w:val="24"/>
        </w:rPr>
        <w:t>Installed with black bezels</w:t>
      </w:r>
    </w:p>
    <w:p w14:paraId="5C09326B"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Lights shall be integrated into the </w:t>
      </w:r>
      <w:proofErr w:type="spellStart"/>
      <w:r w:rsidRPr="00015BE5">
        <w:rPr>
          <w:rFonts w:ascii="Bookman Old Style" w:hAnsi="Bookman Old Style"/>
          <w:szCs w:val="24"/>
        </w:rPr>
        <w:t>CenCom</w:t>
      </w:r>
      <w:proofErr w:type="spellEnd"/>
      <w:r w:rsidRPr="00015BE5">
        <w:rPr>
          <w:rFonts w:ascii="Bookman Old Style" w:hAnsi="Bookman Old Style"/>
          <w:szCs w:val="24"/>
        </w:rPr>
        <w:t xml:space="preserve"> Core system.</w:t>
      </w:r>
    </w:p>
    <w:p w14:paraId="67E02150" w14:textId="56052D6B" w:rsidR="00806CAC" w:rsidRPr="00015BE5" w:rsidRDefault="00806CAC" w:rsidP="00806CAC">
      <w:pPr>
        <w:rPr>
          <w:rFonts w:ascii="Bookman Old Style" w:hAnsi="Bookman Old Style"/>
          <w:szCs w:val="24"/>
        </w:rPr>
      </w:pPr>
    </w:p>
    <w:p w14:paraId="1C6AF03A"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9.14 Wiring, Harnessing &amp; Protection</w:t>
      </w:r>
    </w:p>
    <w:p w14:paraId="4D8EA5B4"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All warning system </w:t>
      </w:r>
      <w:proofErr w:type="gramStart"/>
      <w:r w:rsidRPr="00015BE5">
        <w:rPr>
          <w:rFonts w:ascii="Bookman Old Style" w:hAnsi="Bookman Old Style"/>
          <w:szCs w:val="24"/>
        </w:rPr>
        <w:t>wiring</w:t>
      </w:r>
      <w:proofErr w:type="gramEnd"/>
      <w:r w:rsidRPr="00015BE5">
        <w:rPr>
          <w:rFonts w:ascii="Bookman Old Style" w:hAnsi="Bookman Old Style"/>
          <w:szCs w:val="24"/>
        </w:rPr>
        <w:t xml:space="preserve"> shall be:</w:t>
      </w:r>
    </w:p>
    <w:p w14:paraId="7477D2EA" w14:textId="77777777" w:rsidR="00806CAC" w:rsidRPr="00015BE5" w:rsidRDefault="00806CAC" w:rsidP="00DA6978">
      <w:pPr>
        <w:numPr>
          <w:ilvl w:val="0"/>
          <w:numId w:val="38"/>
        </w:numPr>
        <w:rPr>
          <w:rFonts w:ascii="Bookman Old Style" w:hAnsi="Bookman Old Style"/>
          <w:szCs w:val="24"/>
        </w:rPr>
      </w:pPr>
      <w:r w:rsidRPr="00015BE5">
        <w:rPr>
          <w:rFonts w:ascii="Bookman Old Style" w:hAnsi="Bookman Old Style"/>
          <w:szCs w:val="24"/>
        </w:rPr>
        <w:t>Routed through protective loom</w:t>
      </w:r>
    </w:p>
    <w:p w14:paraId="33E343C2" w14:textId="77777777" w:rsidR="00806CAC" w:rsidRPr="00015BE5" w:rsidRDefault="00806CAC" w:rsidP="00DA6978">
      <w:pPr>
        <w:numPr>
          <w:ilvl w:val="0"/>
          <w:numId w:val="38"/>
        </w:numPr>
        <w:rPr>
          <w:rFonts w:ascii="Bookman Old Style" w:hAnsi="Bookman Old Style"/>
          <w:szCs w:val="24"/>
        </w:rPr>
      </w:pPr>
      <w:r w:rsidRPr="00015BE5">
        <w:rPr>
          <w:rFonts w:ascii="Bookman Old Style" w:hAnsi="Bookman Old Style"/>
          <w:szCs w:val="24"/>
        </w:rPr>
        <w:t>Secured at regular intervals</w:t>
      </w:r>
    </w:p>
    <w:p w14:paraId="30AB40EB" w14:textId="77777777" w:rsidR="00806CAC" w:rsidRPr="00015BE5" w:rsidRDefault="00806CAC" w:rsidP="00DA6978">
      <w:pPr>
        <w:numPr>
          <w:ilvl w:val="0"/>
          <w:numId w:val="38"/>
        </w:numPr>
        <w:rPr>
          <w:rFonts w:ascii="Bookman Old Style" w:hAnsi="Bookman Old Style"/>
          <w:szCs w:val="24"/>
        </w:rPr>
      </w:pPr>
      <w:r w:rsidRPr="00015BE5">
        <w:rPr>
          <w:rFonts w:ascii="Bookman Old Style" w:hAnsi="Bookman Old Style"/>
          <w:szCs w:val="24"/>
        </w:rPr>
        <w:t>Protected from heat, abrasion, and moisture</w:t>
      </w:r>
    </w:p>
    <w:p w14:paraId="34E6503D" w14:textId="77777777" w:rsidR="00806CAC" w:rsidRPr="00015BE5" w:rsidRDefault="00806CAC" w:rsidP="00DA6978">
      <w:pPr>
        <w:numPr>
          <w:ilvl w:val="0"/>
          <w:numId w:val="38"/>
        </w:numPr>
        <w:rPr>
          <w:rFonts w:ascii="Bookman Old Style" w:hAnsi="Bookman Old Style"/>
          <w:szCs w:val="24"/>
        </w:rPr>
      </w:pPr>
      <w:r w:rsidRPr="00015BE5">
        <w:rPr>
          <w:rFonts w:ascii="Bookman Old Style" w:hAnsi="Bookman Old Style"/>
          <w:szCs w:val="24"/>
        </w:rPr>
        <w:t>Terminated using sealed connectors appropriate for fire apparatus service</w:t>
      </w:r>
    </w:p>
    <w:p w14:paraId="02A0F7F9"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Harnessing shall utilize Whelen </w:t>
      </w:r>
      <w:proofErr w:type="spellStart"/>
      <w:r w:rsidRPr="00015BE5">
        <w:rPr>
          <w:rFonts w:ascii="Bookman Old Style" w:hAnsi="Bookman Old Style"/>
          <w:szCs w:val="24"/>
        </w:rPr>
        <w:t>ScanPort</w:t>
      </w:r>
      <w:proofErr w:type="spellEnd"/>
      <w:r w:rsidRPr="00015BE5">
        <w:rPr>
          <w:rFonts w:ascii="Bookman Old Style" w:hAnsi="Bookman Old Style"/>
          <w:szCs w:val="24"/>
        </w:rPr>
        <w:t xml:space="preserve">™ and </w:t>
      </w:r>
      <w:proofErr w:type="spellStart"/>
      <w:r w:rsidRPr="00015BE5">
        <w:rPr>
          <w:rFonts w:ascii="Bookman Old Style" w:hAnsi="Bookman Old Style"/>
          <w:szCs w:val="24"/>
        </w:rPr>
        <w:t>WeCanX</w:t>
      </w:r>
      <w:proofErr w:type="spellEnd"/>
      <w:r w:rsidRPr="00015BE5">
        <w:rPr>
          <w:rFonts w:ascii="Bookman Old Style" w:hAnsi="Bookman Old Style"/>
          <w:szCs w:val="24"/>
        </w:rPr>
        <w:t xml:space="preserve"> standard harnessing where applicable.</w:t>
      </w:r>
    </w:p>
    <w:p w14:paraId="7455CDB1" w14:textId="1FAC5437" w:rsidR="00806CAC" w:rsidRPr="00015BE5" w:rsidRDefault="00806CAC" w:rsidP="00806CAC">
      <w:pPr>
        <w:rPr>
          <w:rFonts w:ascii="Bookman Old Style" w:hAnsi="Bookman Old Style"/>
          <w:szCs w:val="24"/>
        </w:rPr>
      </w:pPr>
    </w:p>
    <w:p w14:paraId="1AC0EF06"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9.15 System Programming &amp; Integration</w:t>
      </w:r>
    </w:p>
    <w:p w14:paraId="769E7CFD"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The apparatus manufacturer shall provide complete programming and system integration of the Whelen </w:t>
      </w:r>
      <w:proofErr w:type="spellStart"/>
      <w:r w:rsidRPr="00015BE5">
        <w:rPr>
          <w:rFonts w:ascii="Bookman Old Style" w:hAnsi="Bookman Old Style"/>
          <w:szCs w:val="24"/>
        </w:rPr>
        <w:t>CenCom</w:t>
      </w:r>
      <w:proofErr w:type="spellEnd"/>
      <w:r w:rsidRPr="00015BE5">
        <w:rPr>
          <w:rFonts w:ascii="Bookman Old Style" w:hAnsi="Bookman Old Style"/>
          <w:szCs w:val="24"/>
        </w:rPr>
        <w:t xml:space="preserve"> Core warning system.</w:t>
      </w:r>
    </w:p>
    <w:p w14:paraId="392DDE83" w14:textId="77777777" w:rsidR="00806CAC" w:rsidRPr="00015BE5" w:rsidRDefault="00806CAC" w:rsidP="00806CAC">
      <w:pPr>
        <w:rPr>
          <w:rFonts w:ascii="Bookman Old Style" w:hAnsi="Bookman Old Style"/>
          <w:szCs w:val="24"/>
        </w:rPr>
      </w:pPr>
      <w:r w:rsidRPr="00015BE5">
        <w:rPr>
          <w:rFonts w:ascii="Bookman Old Style" w:hAnsi="Bookman Old Style"/>
          <w:szCs w:val="24"/>
        </w:rPr>
        <w:t>Programming shall include, but not be limited to:</w:t>
      </w:r>
    </w:p>
    <w:p w14:paraId="2FBE10F2" w14:textId="77777777" w:rsidR="00806CAC" w:rsidRPr="00015BE5" w:rsidRDefault="00806CAC" w:rsidP="00DA6978">
      <w:pPr>
        <w:numPr>
          <w:ilvl w:val="0"/>
          <w:numId w:val="39"/>
        </w:numPr>
        <w:rPr>
          <w:rFonts w:ascii="Bookman Old Style" w:hAnsi="Bookman Old Style"/>
          <w:szCs w:val="24"/>
        </w:rPr>
      </w:pPr>
      <w:r w:rsidRPr="00015BE5">
        <w:rPr>
          <w:rFonts w:ascii="Bookman Old Style" w:hAnsi="Bookman Old Style"/>
          <w:szCs w:val="24"/>
        </w:rPr>
        <w:t>Progressive slide-switch emergency lighting levels</w:t>
      </w:r>
    </w:p>
    <w:p w14:paraId="299CE716" w14:textId="77777777" w:rsidR="00806CAC" w:rsidRPr="00015BE5" w:rsidRDefault="00806CAC" w:rsidP="00DA6978">
      <w:pPr>
        <w:numPr>
          <w:ilvl w:val="0"/>
          <w:numId w:val="39"/>
        </w:numPr>
        <w:rPr>
          <w:rFonts w:ascii="Bookman Old Style" w:hAnsi="Bookman Old Style"/>
          <w:szCs w:val="24"/>
        </w:rPr>
      </w:pPr>
      <w:r w:rsidRPr="00015BE5">
        <w:rPr>
          <w:rFonts w:ascii="Bookman Old Style" w:hAnsi="Bookman Old Style"/>
          <w:szCs w:val="24"/>
        </w:rPr>
        <w:t>Push-button control of scene and work lighting</w:t>
      </w:r>
    </w:p>
    <w:p w14:paraId="035A024D" w14:textId="77777777" w:rsidR="00806CAC" w:rsidRPr="00015BE5" w:rsidRDefault="00806CAC" w:rsidP="00DA6978">
      <w:pPr>
        <w:numPr>
          <w:ilvl w:val="0"/>
          <w:numId w:val="39"/>
        </w:numPr>
        <w:rPr>
          <w:rFonts w:ascii="Bookman Old Style" w:hAnsi="Bookman Old Style"/>
          <w:szCs w:val="24"/>
        </w:rPr>
      </w:pPr>
      <w:r w:rsidRPr="00015BE5">
        <w:rPr>
          <w:rFonts w:ascii="Bookman Old Style" w:hAnsi="Bookman Old Style"/>
          <w:szCs w:val="24"/>
        </w:rPr>
        <w:t>Siren tone assignments and hands-free mode</w:t>
      </w:r>
    </w:p>
    <w:p w14:paraId="2F16E624" w14:textId="77777777" w:rsidR="00806CAC" w:rsidRPr="00015BE5" w:rsidRDefault="00806CAC" w:rsidP="00DA6978">
      <w:pPr>
        <w:numPr>
          <w:ilvl w:val="0"/>
          <w:numId w:val="39"/>
        </w:numPr>
        <w:rPr>
          <w:rFonts w:ascii="Bookman Old Style" w:hAnsi="Bookman Old Style"/>
          <w:szCs w:val="24"/>
        </w:rPr>
      </w:pPr>
      <w:r w:rsidRPr="00015BE5">
        <w:rPr>
          <w:rFonts w:ascii="Bookman Old Style" w:hAnsi="Bookman Old Style"/>
          <w:szCs w:val="24"/>
        </w:rPr>
        <w:t>Integration with factory horn ring</w:t>
      </w:r>
    </w:p>
    <w:p w14:paraId="1C87C653" w14:textId="77777777" w:rsidR="00806CAC" w:rsidRPr="00015BE5" w:rsidRDefault="00806CAC" w:rsidP="00DA6978">
      <w:pPr>
        <w:numPr>
          <w:ilvl w:val="0"/>
          <w:numId w:val="39"/>
        </w:numPr>
        <w:rPr>
          <w:rFonts w:ascii="Bookman Old Style" w:hAnsi="Bookman Old Style"/>
          <w:szCs w:val="24"/>
        </w:rPr>
      </w:pPr>
      <w:r w:rsidRPr="00015BE5">
        <w:rPr>
          <w:rFonts w:ascii="Bookman Old Style" w:hAnsi="Bookman Old Style"/>
          <w:szCs w:val="24"/>
        </w:rPr>
        <w:t>Park-kill functionality via OBD-II interface</w:t>
      </w:r>
    </w:p>
    <w:p w14:paraId="1FD0306D" w14:textId="77777777" w:rsidR="00806CAC" w:rsidRPr="00015BE5" w:rsidRDefault="00806CAC" w:rsidP="00DA6978">
      <w:pPr>
        <w:numPr>
          <w:ilvl w:val="0"/>
          <w:numId w:val="39"/>
        </w:numPr>
        <w:rPr>
          <w:rFonts w:ascii="Bookman Old Style" w:hAnsi="Bookman Old Style"/>
          <w:szCs w:val="24"/>
        </w:rPr>
      </w:pPr>
      <w:r w:rsidRPr="00015BE5">
        <w:rPr>
          <w:rFonts w:ascii="Bookman Old Style" w:hAnsi="Bookman Old Style"/>
          <w:szCs w:val="24"/>
        </w:rPr>
        <w:lastRenderedPageBreak/>
        <w:t>Standard flash patterns consistent with SWEV practice unless otherwise specified by the agency</w:t>
      </w:r>
    </w:p>
    <w:p w14:paraId="10DE8A03" w14:textId="77777777" w:rsidR="00806CAC" w:rsidRPr="00015BE5" w:rsidRDefault="00806CAC" w:rsidP="00806CAC">
      <w:pPr>
        <w:rPr>
          <w:rFonts w:ascii="Bookman Old Style" w:hAnsi="Bookman Old Style"/>
          <w:szCs w:val="24"/>
        </w:rPr>
      </w:pPr>
      <w:r w:rsidRPr="00015BE5">
        <w:rPr>
          <w:rFonts w:ascii="Bookman Old Style" w:hAnsi="Bookman Old Style"/>
          <w:szCs w:val="24"/>
        </w:rPr>
        <w:t>System programming shall be fully tested prior to delivery to ensure proper operation of all warning, siren, and auxiliary lighting functions.</w:t>
      </w:r>
    </w:p>
    <w:p w14:paraId="44614259" w14:textId="31277C80" w:rsidR="00806CAC" w:rsidRPr="00015BE5" w:rsidRDefault="00806CAC" w:rsidP="00806CAC">
      <w:pPr>
        <w:rPr>
          <w:rFonts w:ascii="Bookman Old Style" w:hAnsi="Bookman Old Style"/>
          <w:szCs w:val="24"/>
        </w:rPr>
      </w:pPr>
    </w:p>
    <w:p w14:paraId="623B1F14"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9.16 Documentation &amp; Acceptance</w:t>
      </w:r>
    </w:p>
    <w:p w14:paraId="11243ECD" w14:textId="77777777" w:rsidR="00806CAC" w:rsidRPr="00015BE5" w:rsidRDefault="00806CAC" w:rsidP="00806CAC">
      <w:pPr>
        <w:rPr>
          <w:rFonts w:ascii="Bookman Old Style" w:hAnsi="Bookman Old Style"/>
          <w:szCs w:val="24"/>
        </w:rPr>
      </w:pPr>
      <w:r w:rsidRPr="00015BE5">
        <w:rPr>
          <w:rFonts w:ascii="Bookman Old Style" w:hAnsi="Bookman Old Style"/>
          <w:szCs w:val="24"/>
        </w:rPr>
        <w:t>Upon delivery, the apparatus manufacturer shall provide:</w:t>
      </w:r>
    </w:p>
    <w:p w14:paraId="3689ED9A" w14:textId="77777777" w:rsidR="00806CAC" w:rsidRPr="00015BE5" w:rsidRDefault="00806CAC" w:rsidP="00DA6978">
      <w:pPr>
        <w:numPr>
          <w:ilvl w:val="0"/>
          <w:numId w:val="40"/>
        </w:numPr>
        <w:rPr>
          <w:rFonts w:ascii="Bookman Old Style" w:hAnsi="Bookman Old Style"/>
          <w:szCs w:val="24"/>
        </w:rPr>
      </w:pPr>
      <w:r w:rsidRPr="00015BE5">
        <w:rPr>
          <w:rFonts w:ascii="Bookman Old Style" w:hAnsi="Bookman Old Style"/>
          <w:szCs w:val="24"/>
        </w:rPr>
        <w:t>System documentation</w:t>
      </w:r>
    </w:p>
    <w:p w14:paraId="646D1073" w14:textId="77777777" w:rsidR="00806CAC" w:rsidRPr="00015BE5" w:rsidRDefault="00806CAC" w:rsidP="00DA6978">
      <w:pPr>
        <w:numPr>
          <w:ilvl w:val="0"/>
          <w:numId w:val="40"/>
        </w:numPr>
        <w:rPr>
          <w:rFonts w:ascii="Bookman Old Style" w:hAnsi="Bookman Old Style"/>
          <w:szCs w:val="24"/>
        </w:rPr>
      </w:pPr>
      <w:r w:rsidRPr="00015BE5">
        <w:rPr>
          <w:rFonts w:ascii="Bookman Old Style" w:hAnsi="Bookman Old Style"/>
          <w:szCs w:val="24"/>
        </w:rPr>
        <w:t>Control layout overview</w:t>
      </w:r>
    </w:p>
    <w:p w14:paraId="471CEE02" w14:textId="77777777" w:rsidR="00806CAC" w:rsidRPr="00015BE5" w:rsidRDefault="00806CAC" w:rsidP="00DA6978">
      <w:pPr>
        <w:numPr>
          <w:ilvl w:val="0"/>
          <w:numId w:val="40"/>
        </w:numPr>
        <w:rPr>
          <w:rFonts w:ascii="Bookman Old Style" w:hAnsi="Bookman Old Style"/>
          <w:szCs w:val="24"/>
        </w:rPr>
      </w:pPr>
      <w:r w:rsidRPr="00015BE5">
        <w:rPr>
          <w:rFonts w:ascii="Bookman Old Style" w:hAnsi="Bookman Old Style"/>
          <w:szCs w:val="24"/>
        </w:rPr>
        <w:t>Warranty documentation for all Whelen components</w:t>
      </w:r>
    </w:p>
    <w:p w14:paraId="3BE3A196"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warning system shall be fully operational and accepted prior to final delivery.</w:t>
      </w:r>
    </w:p>
    <w:p w14:paraId="492C4B66"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10. CENTER CONSOLE, RADIO &amp; INSTALLED CAB / TOPSIDE ACCESSORIES</w:t>
      </w:r>
    </w:p>
    <w:p w14:paraId="43555D9F"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10.1 General Requirements</w:t>
      </w:r>
    </w:p>
    <w:p w14:paraId="3CF5873C"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apparatus shall be equipped with a purpose-built center console, radio mounting system, and installed cab accessories designed specifically for the Ford Super Duty crew cab configuration. All components shall be securely mounted, ergonomically arranged, and integrated to support safe vehicle operation during emergency and non-emergency conditions.</w:t>
      </w:r>
    </w:p>
    <w:p w14:paraId="3251E6E8"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installations shall comply with Ford Emergency Vehicle Upfitter Guidelines (EVUG), NFPA 1906, applicable sections of NFPA 1901, and FAMA electrical and mounting best practices.</w:t>
      </w:r>
    </w:p>
    <w:p w14:paraId="0B143185" w14:textId="77777777" w:rsidR="00806CAC" w:rsidRPr="00015BE5" w:rsidRDefault="00806CAC" w:rsidP="00806CAC">
      <w:pPr>
        <w:rPr>
          <w:rFonts w:ascii="Bookman Old Style" w:hAnsi="Bookman Old Style"/>
          <w:szCs w:val="24"/>
        </w:rPr>
      </w:pPr>
      <w:r w:rsidRPr="00015BE5">
        <w:rPr>
          <w:rFonts w:ascii="Bookman Old Style" w:hAnsi="Bookman Old Style"/>
          <w:szCs w:val="24"/>
        </w:rPr>
        <w:t>No aftermarket drilling, cutting, or modification shall be permitted in structural or safety-critical areas of the cab unless explicitly allowed by Ford EVUG.</w:t>
      </w:r>
    </w:p>
    <w:p w14:paraId="20BC69A0" w14:textId="52E00F05" w:rsidR="00806CAC" w:rsidRPr="00015BE5" w:rsidRDefault="00806CAC" w:rsidP="00806CAC">
      <w:pPr>
        <w:rPr>
          <w:rFonts w:ascii="Bookman Old Style" w:hAnsi="Bookman Old Style"/>
          <w:szCs w:val="24"/>
        </w:rPr>
      </w:pPr>
    </w:p>
    <w:p w14:paraId="772CDC57"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10.2 Center Console Assembly</w:t>
      </w:r>
    </w:p>
    <w:p w14:paraId="0F0DDECF"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apparatus shall be equipped with a Havis 30-inch center console, designed specifically for Ford Super Duty vehicles equipped with the factory 13.3-inch infotainment display.</w:t>
      </w:r>
    </w:p>
    <w:p w14:paraId="22295F94"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console shall be a VSW (Vehicle Specific Width) configuration and mounted securely to the vehicle floor using Havis-approved mounting hardware.</w:t>
      </w:r>
    </w:p>
    <w:p w14:paraId="284462F8"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console shall be configured to accommodate:</w:t>
      </w:r>
    </w:p>
    <w:p w14:paraId="62959264" w14:textId="77777777" w:rsidR="00806CAC" w:rsidRPr="00015BE5" w:rsidRDefault="00806CAC" w:rsidP="00DA6978">
      <w:pPr>
        <w:numPr>
          <w:ilvl w:val="0"/>
          <w:numId w:val="41"/>
        </w:numPr>
        <w:rPr>
          <w:rFonts w:ascii="Bookman Old Style" w:hAnsi="Bookman Old Style"/>
          <w:szCs w:val="24"/>
        </w:rPr>
      </w:pPr>
      <w:r w:rsidRPr="00015BE5">
        <w:rPr>
          <w:rFonts w:ascii="Bookman Old Style" w:hAnsi="Bookman Old Style"/>
          <w:szCs w:val="24"/>
        </w:rPr>
        <w:t>One (1) mobile radio</w:t>
      </w:r>
    </w:p>
    <w:p w14:paraId="1F1DFF6A" w14:textId="77777777" w:rsidR="00806CAC" w:rsidRPr="00015BE5" w:rsidRDefault="00806CAC" w:rsidP="00DA6978">
      <w:pPr>
        <w:numPr>
          <w:ilvl w:val="0"/>
          <w:numId w:val="41"/>
        </w:numPr>
        <w:rPr>
          <w:rFonts w:ascii="Bookman Old Style" w:hAnsi="Bookman Old Style"/>
          <w:szCs w:val="24"/>
        </w:rPr>
      </w:pPr>
      <w:r w:rsidRPr="00015BE5">
        <w:rPr>
          <w:rFonts w:ascii="Bookman Old Style" w:hAnsi="Bookman Old Style"/>
          <w:szCs w:val="24"/>
        </w:rPr>
        <w:t>Whelen CCTL7 emergency warning controller</w:t>
      </w:r>
    </w:p>
    <w:p w14:paraId="5CDC4D5D" w14:textId="77777777" w:rsidR="00806CAC" w:rsidRPr="00015BE5" w:rsidRDefault="00806CAC" w:rsidP="00DA6978">
      <w:pPr>
        <w:numPr>
          <w:ilvl w:val="0"/>
          <w:numId w:val="41"/>
        </w:numPr>
        <w:rPr>
          <w:rFonts w:ascii="Bookman Old Style" w:hAnsi="Bookman Old Style"/>
          <w:szCs w:val="24"/>
        </w:rPr>
      </w:pPr>
      <w:r w:rsidRPr="00015BE5">
        <w:rPr>
          <w:rFonts w:ascii="Bookman Old Style" w:hAnsi="Bookman Old Style"/>
          <w:szCs w:val="24"/>
        </w:rPr>
        <w:t>Pump control interface and auxiliary switches</w:t>
      </w:r>
    </w:p>
    <w:p w14:paraId="0A90CA0C" w14:textId="77777777" w:rsidR="00806CAC" w:rsidRPr="00015BE5" w:rsidRDefault="00806CAC" w:rsidP="00DA6978">
      <w:pPr>
        <w:numPr>
          <w:ilvl w:val="0"/>
          <w:numId w:val="41"/>
        </w:numPr>
        <w:rPr>
          <w:rFonts w:ascii="Bookman Old Style" w:hAnsi="Bookman Old Style"/>
          <w:szCs w:val="24"/>
        </w:rPr>
      </w:pPr>
      <w:r w:rsidRPr="00015BE5">
        <w:rPr>
          <w:rFonts w:ascii="Bookman Old Style" w:hAnsi="Bookman Old Style"/>
          <w:szCs w:val="24"/>
        </w:rPr>
        <w:t>Power distribution and accessory mounting</w:t>
      </w:r>
    </w:p>
    <w:p w14:paraId="6FA3D8FE"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console assembly shall be constructed of heavy-gauge steel with a durable black powder-coated finish suitable for emergency service environments.</w:t>
      </w:r>
    </w:p>
    <w:p w14:paraId="7BC86FAC" w14:textId="78AD0875" w:rsidR="00806CAC" w:rsidRPr="00015BE5" w:rsidRDefault="00806CAC" w:rsidP="00806CAC">
      <w:pPr>
        <w:rPr>
          <w:rFonts w:ascii="Bookman Old Style" w:hAnsi="Bookman Old Style"/>
          <w:szCs w:val="24"/>
        </w:rPr>
      </w:pPr>
    </w:p>
    <w:p w14:paraId="53710CCC"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10.3 Console Configuration &amp; Accessory Components</w:t>
      </w:r>
    </w:p>
    <w:p w14:paraId="3304DCEE"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console installation shall include all filler plates, brackets, and accessory panels necessary to provide a complete, finished installation with no open voids.</w:t>
      </w:r>
    </w:p>
    <w:p w14:paraId="5C9C62BD" w14:textId="77777777" w:rsidR="00806CAC" w:rsidRPr="00015BE5" w:rsidRDefault="00806CAC" w:rsidP="00806CAC">
      <w:pPr>
        <w:rPr>
          <w:rFonts w:ascii="Bookman Old Style" w:hAnsi="Bookman Old Style"/>
          <w:szCs w:val="24"/>
        </w:rPr>
      </w:pPr>
      <w:r w:rsidRPr="00015BE5">
        <w:rPr>
          <w:rFonts w:ascii="Bookman Old Style" w:hAnsi="Bookman Old Style"/>
          <w:szCs w:val="24"/>
        </w:rPr>
        <w:t>Console components shall include, but not be limited to:</w:t>
      </w:r>
    </w:p>
    <w:p w14:paraId="7684C30D" w14:textId="77777777" w:rsidR="00806CAC" w:rsidRPr="00015BE5" w:rsidRDefault="00806CAC" w:rsidP="00DA6978">
      <w:pPr>
        <w:numPr>
          <w:ilvl w:val="0"/>
          <w:numId w:val="42"/>
        </w:numPr>
        <w:rPr>
          <w:rFonts w:ascii="Bookman Old Style" w:hAnsi="Bookman Old Style"/>
          <w:szCs w:val="24"/>
        </w:rPr>
      </w:pPr>
      <w:r w:rsidRPr="00015BE5">
        <w:rPr>
          <w:rFonts w:ascii="Bookman Old Style" w:hAnsi="Bookman Old Style"/>
          <w:szCs w:val="24"/>
        </w:rPr>
        <w:t>One (1) Whelen CCTL7 controller accessory mounting plate</w:t>
      </w:r>
    </w:p>
    <w:p w14:paraId="5E3BB41F" w14:textId="77777777" w:rsidR="00806CAC" w:rsidRPr="00015BE5" w:rsidRDefault="00806CAC" w:rsidP="00DA6978">
      <w:pPr>
        <w:numPr>
          <w:ilvl w:val="0"/>
          <w:numId w:val="42"/>
        </w:numPr>
        <w:rPr>
          <w:rFonts w:ascii="Bookman Old Style" w:hAnsi="Bookman Old Style"/>
          <w:szCs w:val="24"/>
        </w:rPr>
      </w:pPr>
      <w:r w:rsidRPr="00015BE5">
        <w:rPr>
          <w:rFonts w:ascii="Bookman Old Style" w:hAnsi="Bookman Old Style"/>
          <w:szCs w:val="24"/>
        </w:rPr>
        <w:t>One (1) radio accessory mounting plate sized to the department-specified radio model</w:t>
      </w:r>
    </w:p>
    <w:p w14:paraId="3379E068" w14:textId="77777777" w:rsidR="00806CAC" w:rsidRPr="00015BE5" w:rsidRDefault="00806CAC" w:rsidP="00DA6978">
      <w:pPr>
        <w:numPr>
          <w:ilvl w:val="0"/>
          <w:numId w:val="42"/>
        </w:numPr>
        <w:rPr>
          <w:rFonts w:ascii="Bookman Old Style" w:hAnsi="Bookman Old Style"/>
          <w:szCs w:val="24"/>
        </w:rPr>
      </w:pPr>
      <w:r w:rsidRPr="00015BE5">
        <w:rPr>
          <w:rFonts w:ascii="Bookman Old Style" w:hAnsi="Bookman Old Style"/>
          <w:szCs w:val="24"/>
        </w:rPr>
        <w:lastRenderedPageBreak/>
        <w:t>Multiple filler plates (0.5", 1.0", 1.5", 3.0", and 5.0" as required) to complete the console stack</w:t>
      </w:r>
    </w:p>
    <w:p w14:paraId="65A2B2C5" w14:textId="77777777" w:rsidR="00806CAC" w:rsidRPr="00015BE5" w:rsidRDefault="00806CAC" w:rsidP="00DA6978">
      <w:pPr>
        <w:numPr>
          <w:ilvl w:val="0"/>
          <w:numId w:val="42"/>
        </w:numPr>
        <w:rPr>
          <w:rFonts w:ascii="Bookman Old Style" w:hAnsi="Bookman Old Style"/>
          <w:szCs w:val="24"/>
        </w:rPr>
      </w:pPr>
      <w:r w:rsidRPr="00015BE5">
        <w:rPr>
          <w:rFonts w:ascii="Bookman Old Style" w:hAnsi="Bookman Old Style"/>
          <w:szCs w:val="24"/>
        </w:rPr>
        <w:t xml:space="preserve">Equipment </w:t>
      </w:r>
      <w:proofErr w:type="gramStart"/>
      <w:r w:rsidRPr="00015BE5">
        <w:rPr>
          <w:rFonts w:ascii="Bookman Old Style" w:hAnsi="Bookman Old Style"/>
          <w:szCs w:val="24"/>
        </w:rPr>
        <w:t>bracket</w:t>
      </w:r>
      <w:proofErr w:type="gramEnd"/>
      <w:r w:rsidRPr="00015BE5">
        <w:rPr>
          <w:rFonts w:ascii="Bookman Old Style" w:hAnsi="Bookman Old Style"/>
          <w:szCs w:val="24"/>
        </w:rPr>
        <w:t xml:space="preserve"> suitable for USB ports or auxiliary switch panels</w:t>
      </w:r>
    </w:p>
    <w:p w14:paraId="2DB12A3A" w14:textId="77777777" w:rsidR="00806CAC" w:rsidRPr="00015BE5" w:rsidRDefault="00806CAC" w:rsidP="00DA6978">
      <w:pPr>
        <w:numPr>
          <w:ilvl w:val="0"/>
          <w:numId w:val="42"/>
        </w:numPr>
        <w:rPr>
          <w:rFonts w:ascii="Bookman Old Style" w:hAnsi="Bookman Old Style"/>
          <w:szCs w:val="24"/>
        </w:rPr>
      </w:pPr>
      <w:r w:rsidRPr="00015BE5">
        <w:rPr>
          <w:rFonts w:ascii="Bookman Old Style" w:hAnsi="Bookman Old Style"/>
          <w:szCs w:val="24"/>
        </w:rPr>
        <w:t>Document storage pocket</w:t>
      </w:r>
    </w:p>
    <w:p w14:paraId="00ADB3D0" w14:textId="77777777" w:rsidR="00806CAC" w:rsidRPr="00015BE5" w:rsidRDefault="00806CAC" w:rsidP="00DA6978">
      <w:pPr>
        <w:numPr>
          <w:ilvl w:val="0"/>
          <w:numId w:val="42"/>
        </w:numPr>
        <w:rPr>
          <w:rFonts w:ascii="Bookman Old Style" w:hAnsi="Bookman Old Style"/>
          <w:szCs w:val="24"/>
        </w:rPr>
      </w:pPr>
      <w:r w:rsidRPr="00015BE5">
        <w:rPr>
          <w:rFonts w:ascii="Bookman Old Style" w:hAnsi="Bookman Old Style"/>
          <w:szCs w:val="24"/>
        </w:rPr>
        <w:t>Accessory storage pocket (minimum 2.5" deep)</w:t>
      </w:r>
    </w:p>
    <w:p w14:paraId="22D7E3A5" w14:textId="77777777" w:rsidR="00806CAC" w:rsidRPr="00015BE5" w:rsidRDefault="00806CAC" w:rsidP="00806CAC">
      <w:pPr>
        <w:rPr>
          <w:rFonts w:ascii="Bookman Old Style" w:hAnsi="Bookman Old Style"/>
          <w:szCs w:val="24"/>
        </w:rPr>
      </w:pPr>
      <w:r w:rsidRPr="00015BE5">
        <w:rPr>
          <w:rFonts w:ascii="Bookman Old Style" w:hAnsi="Bookman Old Style"/>
          <w:szCs w:val="24"/>
        </w:rPr>
        <w:t>Final console layout shall be coordinated to ensure optimal ergonomics, visibility, and reach for the driver and officer positions.</w:t>
      </w:r>
    </w:p>
    <w:p w14:paraId="4F44E372" w14:textId="212A61F3" w:rsidR="00806CAC" w:rsidRPr="00015BE5" w:rsidRDefault="00806CAC" w:rsidP="00806CAC">
      <w:pPr>
        <w:rPr>
          <w:rFonts w:ascii="Bookman Old Style" w:hAnsi="Bookman Old Style"/>
          <w:szCs w:val="24"/>
        </w:rPr>
      </w:pPr>
    </w:p>
    <w:p w14:paraId="20D65BBA"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10.4 Power &amp; Charging Provisions – Cab</w:t>
      </w:r>
    </w:p>
    <w:p w14:paraId="5A89BF7E"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center console shall include integrated power and charging provisions consisting of:</w:t>
      </w:r>
    </w:p>
    <w:p w14:paraId="71842534" w14:textId="77777777" w:rsidR="00806CAC" w:rsidRPr="00015BE5" w:rsidRDefault="00806CAC" w:rsidP="00DA6978">
      <w:pPr>
        <w:numPr>
          <w:ilvl w:val="0"/>
          <w:numId w:val="43"/>
        </w:numPr>
        <w:rPr>
          <w:rFonts w:ascii="Bookman Old Style" w:hAnsi="Bookman Old Style"/>
          <w:szCs w:val="24"/>
        </w:rPr>
      </w:pPr>
      <w:r w:rsidRPr="00015BE5">
        <w:rPr>
          <w:rFonts w:ascii="Bookman Old Style" w:hAnsi="Bookman Old Style"/>
          <w:szCs w:val="24"/>
        </w:rPr>
        <w:t>Two (2) 12V lighter-style power outlets</w:t>
      </w:r>
    </w:p>
    <w:p w14:paraId="75943353" w14:textId="77777777" w:rsidR="00806CAC" w:rsidRPr="00015BE5" w:rsidRDefault="00806CAC" w:rsidP="00DA6978">
      <w:pPr>
        <w:numPr>
          <w:ilvl w:val="0"/>
          <w:numId w:val="43"/>
        </w:numPr>
        <w:rPr>
          <w:rFonts w:ascii="Bookman Old Style" w:hAnsi="Bookman Old Style"/>
          <w:szCs w:val="24"/>
        </w:rPr>
      </w:pPr>
      <w:r w:rsidRPr="00015BE5">
        <w:rPr>
          <w:rFonts w:ascii="Bookman Old Style" w:hAnsi="Bookman Old Style"/>
          <w:szCs w:val="24"/>
        </w:rPr>
        <w:t>One (1) dual USB charging module with USB-C and USB-A ports</w:t>
      </w:r>
    </w:p>
    <w:p w14:paraId="5181E5AC"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power outlets shall be fused and wired through the vehicle’s auxiliary electrical distribution system. Wiring shall be protected, loomed, and routed to prevent abrasion or interference with vehicle controls.</w:t>
      </w:r>
    </w:p>
    <w:p w14:paraId="7F54CE53" w14:textId="71FC5B0D" w:rsidR="00806CAC" w:rsidRPr="00015BE5" w:rsidRDefault="00806CAC" w:rsidP="00806CAC">
      <w:pPr>
        <w:rPr>
          <w:rFonts w:ascii="Bookman Old Style" w:hAnsi="Bookman Old Style"/>
          <w:szCs w:val="24"/>
        </w:rPr>
      </w:pPr>
    </w:p>
    <w:p w14:paraId="737C33FF"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10.5 Cup Holders &amp; Armrests</w:t>
      </w:r>
    </w:p>
    <w:p w14:paraId="7EE3A290"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console installation shall include:</w:t>
      </w:r>
    </w:p>
    <w:p w14:paraId="7DE061EC" w14:textId="77777777" w:rsidR="00806CAC" w:rsidRPr="00015BE5" w:rsidRDefault="00806CAC" w:rsidP="00DA6978">
      <w:pPr>
        <w:numPr>
          <w:ilvl w:val="0"/>
          <w:numId w:val="44"/>
        </w:numPr>
        <w:rPr>
          <w:rFonts w:ascii="Bookman Old Style" w:hAnsi="Bookman Old Style"/>
          <w:szCs w:val="24"/>
        </w:rPr>
      </w:pPr>
      <w:r w:rsidRPr="00015BE5">
        <w:rPr>
          <w:rFonts w:ascii="Bookman Old Style" w:hAnsi="Bookman Old Style"/>
          <w:szCs w:val="24"/>
        </w:rPr>
        <w:t>One (1) adjustable dual cup holder assembly mounted internally within the console</w:t>
      </w:r>
    </w:p>
    <w:p w14:paraId="2419A56E" w14:textId="77777777" w:rsidR="00806CAC" w:rsidRPr="00015BE5" w:rsidRDefault="00806CAC" w:rsidP="00DA6978">
      <w:pPr>
        <w:numPr>
          <w:ilvl w:val="0"/>
          <w:numId w:val="44"/>
        </w:numPr>
        <w:rPr>
          <w:rFonts w:ascii="Bookman Old Style" w:hAnsi="Bookman Old Style"/>
          <w:szCs w:val="24"/>
        </w:rPr>
      </w:pPr>
      <w:r w:rsidRPr="00015BE5">
        <w:rPr>
          <w:rFonts w:ascii="Bookman Old Style" w:hAnsi="Bookman Old Style"/>
          <w:szCs w:val="24"/>
        </w:rPr>
        <w:t>Two (2) side-mounted adjustable armrests, one on each side of the console</w:t>
      </w:r>
    </w:p>
    <w:p w14:paraId="06EC28D5" w14:textId="77777777" w:rsidR="00806CAC" w:rsidRPr="00015BE5" w:rsidRDefault="00806CAC" w:rsidP="00806CAC">
      <w:pPr>
        <w:rPr>
          <w:rFonts w:ascii="Bookman Old Style" w:hAnsi="Bookman Old Style"/>
          <w:szCs w:val="24"/>
        </w:rPr>
      </w:pPr>
      <w:r w:rsidRPr="00015BE5">
        <w:rPr>
          <w:rFonts w:ascii="Bookman Old Style" w:hAnsi="Bookman Old Style"/>
          <w:szCs w:val="24"/>
        </w:rPr>
        <w:t>Cup holders and armrests shall be securely mounted and designed to withstand continuous emergency service use.</w:t>
      </w:r>
    </w:p>
    <w:p w14:paraId="2CE72BE0" w14:textId="793DEF44" w:rsidR="00806CAC" w:rsidRPr="00015BE5" w:rsidRDefault="00806CAC" w:rsidP="00806CAC">
      <w:pPr>
        <w:rPr>
          <w:rFonts w:ascii="Bookman Old Style" w:hAnsi="Bookman Old Style"/>
          <w:szCs w:val="24"/>
        </w:rPr>
      </w:pPr>
    </w:p>
    <w:p w14:paraId="3B8B0891"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10.6 Radio Installation</w:t>
      </w:r>
    </w:p>
    <w:p w14:paraId="5FD4747F" w14:textId="56897B52" w:rsidR="00806CAC" w:rsidRPr="00015BE5" w:rsidRDefault="00806CAC" w:rsidP="00806CAC">
      <w:pPr>
        <w:rPr>
          <w:rFonts w:ascii="Bookman Old Style" w:hAnsi="Bookman Old Style"/>
          <w:szCs w:val="24"/>
        </w:rPr>
      </w:pPr>
      <w:r w:rsidRPr="00015BE5">
        <w:rPr>
          <w:rFonts w:ascii="Bookman Old Style" w:hAnsi="Bookman Old Style"/>
          <w:szCs w:val="24"/>
        </w:rPr>
        <w:t>The apparatus manufacturer shall</w:t>
      </w:r>
      <w:r w:rsidR="00825399">
        <w:rPr>
          <w:rFonts w:ascii="Bookman Old Style" w:hAnsi="Bookman Old Style"/>
          <w:szCs w:val="24"/>
        </w:rPr>
        <w:t xml:space="preserve"> install</w:t>
      </w:r>
      <w:r w:rsidR="007131B1">
        <w:rPr>
          <w:rFonts w:ascii="Bookman Old Style" w:hAnsi="Bookman Old Style"/>
          <w:szCs w:val="24"/>
        </w:rPr>
        <w:t xml:space="preserve"> the vehicle for the department to install a radio locally. </w:t>
      </w:r>
    </w:p>
    <w:p w14:paraId="74861376" w14:textId="059CB3BC" w:rsidR="00806CAC" w:rsidRPr="00015BE5" w:rsidRDefault="00806CAC" w:rsidP="00806CAC">
      <w:pPr>
        <w:rPr>
          <w:rFonts w:ascii="Bookman Old Style" w:hAnsi="Bookman Old Style"/>
          <w:szCs w:val="24"/>
        </w:rPr>
      </w:pPr>
      <w:r w:rsidRPr="00015BE5">
        <w:rPr>
          <w:rFonts w:ascii="Bookman Old Style" w:hAnsi="Bookman Old Style"/>
          <w:szCs w:val="24"/>
        </w:rPr>
        <w:t xml:space="preserve">Radio </w:t>
      </w:r>
      <w:proofErr w:type="gramStart"/>
      <w:r w:rsidR="007131B1">
        <w:rPr>
          <w:rFonts w:ascii="Bookman Old Style" w:hAnsi="Bookman Old Style"/>
          <w:szCs w:val="24"/>
        </w:rPr>
        <w:t xml:space="preserve">pre </w:t>
      </w:r>
      <w:r w:rsidRPr="00015BE5">
        <w:rPr>
          <w:rFonts w:ascii="Bookman Old Style" w:hAnsi="Bookman Old Style"/>
          <w:szCs w:val="24"/>
        </w:rPr>
        <w:t>installation</w:t>
      </w:r>
      <w:proofErr w:type="gramEnd"/>
      <w:r w:rsidRPr="00015BE5">
        <w:rPr>
          <w:rFonts w:ascii="Bookman Old Style" w:hAnsi="Bookman Old Style"/>
          <w:szCs w:val="24"/>
        </w:rPr>
        <w:t xml:space="preserve"> shall include:</w:t>
      </w:r>
    </w:p>
    <w:p w14:paraId="56A58236" w14:textId="11DCB9E6" w:rsidR="00806CAC" w:rsidRDefault="007131B1" w:rsidP="00DA6978">
      <w:pPr>
        <w:numPr>
          <w:ilvl w:val="0"/>
          <w:numId w:val="45"/>
        </w:numPr>
        <w:rPr>
          <w:rFonts w:ascii="Bookman Old Style" w:hAnsi="Bookman Old Style"/>
          <w:szCs w:val="24"/>
        </w:rPr>
      </w:pPr>
      <w:r>
        <w:rPr>
          <w:rFonts w:ascii="Bookman Old Style" w:hAnsi="Bookman Old Style"/>
          <w:szCs w:val="24"/>
        </w:rPr>
        <w:t>Radio antenna base mounted to cab roof</w:t>
      </w:r>
    </w:p>
    <w:p w14:paraId="5522C4C1" w14:textId="5D68A7B2" w:rsidR="007131B1" w:rsidRPr="007131B1" w:rsidRDefault="007131B1" w:rsidP="007131B1">
      <w:pPr>
        <w:numPr>
          <w:ilvl w:val="0"/>
          <w:numId w:val="45"/>
        </w:numPr>
        <w:rPr>
          <w:rFonts w:ascii="Bookman Old Style" w:hAnsi="Bookman Old Style"/>
          <w:szCs w:val="24"/>
        </w:rPr>
      </w:pPr>
      <w:r>
        <w:rPr>
          <w:rFonts w:ascii="Bookman Old Style" w:hAnsi="Bookman Old Style"/>
          <w:szCs w:val="24"/>
        </w:rPr>
        <w:t>Co-ax kit routed to center console radio area</w:t>
      </w:r>
    </w:p>
    <w:p w14:paraId="70FE86C1" w14:textId="77777777" w:rsidR="008E42CF" w:rsidRDefault="00806CAC" w:rsidP="008E42CF">
      <w:pPr>
        <w:numPr>
          <w:ilvl w:val="0"/>
          <w:numId w:val="45"/>
        </w:numPr>
        <w:rPr>
          <w:rFonts w:ascii="Bookman Old Style" w:hAnsi="Bookman Old Style"/>
          <w:szCs w:val="24"/>
        </w:rPr>
      </w:pPr>
      <w:r w:rsidRPr="00015BE5">
        <w:rPr>
          <w:rFonts w:ascii="Bookman Old Style" w:hAnsi="Bookman Old Style"/>
          <w:szCs w:val="24"/>
        </w:rPr>
        <w:t>Proper power and ground connections per radio manufacturer specifications</w:t>
      </w:r>
      <w:r w:rsidR="007131B1">
        <w:rPr>
          <w:rFonts w:ascii="Bookman Old Style" w:hAnsi="Bookman Old Style"/>
          <w:szCs w:val="24"/>
        </w:rPr>
        <w:t>, fused and terminated in radio area.</w:t>
      </w:r>
    </w:p>
    <w:p w14:paraId="5C7F8833" w14:textId="311796BC" w:rsidR="00806CAC" w:rsidRPr="008E42CF" w:rsidRDefault="00806CAC" w:rsidP="008E42CF">
      <w:pPr>
        <w:rPr>
          <w:rFonts w:ascii="Bookman Old Style" w:hAnsi="Bookman Old Style"/>
          <w:szCs w:val="24"/>
        </w:rPr>
      </w:pPr>
      <w:r w:rsidRPr="008E42CF">
        <w:rPr>
          <w:rFonts w:ascii="Bookman Old Style" w:hAnsi="Bookman Old Style"/>
          <w:szCs w:val="24"/>
        </w:rPr>
        <w:t>All radio wiring shall be routed cleanly, fused appropriately, and protected in accordance with FAMA and NFPA best practices.</w:t>
      </w:r>
    </w:p>
    <w:p w14:paraId="2398ECE3" w14:textId="5810F31F" w:rsidR="00806CAC" w:rsidRPr="00015BE5" w:rsidRDefault="00806CAC" w:rsidP="00806CAC">
      <w:pPr>
        <w:rPr>
          <w:rFonts w:ascii="Bookman Old Style" w:hAnsi="Bookman Old Style"/>
          <w:szCs w:val="24"/>
        </w:rPr>
      </w:pPr>
    </w:p>
    <w:p w14:paraId="3CC48A92"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10.7 Cab-Mounted Flashlights &amp; Charging Systems</w:t>
      </w:r>
    </w:p>
    <w:p w14:paraId="5B04CF2A"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apparatus shall be equipped with two (2) Streamlight Stinger 2020 rechargeable flashlights.</w:t>
      </w:r>
    </w:p>
    <w:p w14:paraId="628C6D13" w14:textId="77777777" w:rsidR="00806CAC" w:rsidRPr="00015BE5" w:rsidRDefault="00806CAC" w:rsidP="00806CAC">
      <w:pPr>
        <w:rPr>
          <w:rFonts w:ascii="Bookman Old Style" w:hAnsi="Bookman Old Style"/>
          <w:szCs w:val="24"/>
        </w:rPr>
      </w:pPr>
      <w:r w:rsidRPr="00015BE5">
        <w:rPr>
          <w:rFonts w:ascii="Bookman Old Style" w:hAnsi="Bookman Old Style"/>
          <w:szCs w:val="24"/>
        </w:rPr>
        <w:t>Each flashlight shall be provided with a 12V direct-wire charging holder, mounted upright to the rear of the Havis center console.</w:t>
      </w:r>
    </w:p>
    <w:p w14:paraId="4041648B" w14:textId="77777777" w:rsidR="00806CAC" w:rsidRPr="00015BE5" w:rsidRDefault="00806CAC" w:rsidP="00806CAC">
      <w:pPr>
        <w:rPr>
          <w:rFonts w:ascii="Bookman Old Style" w:hAnsi="Bookman Old Style"/>
          <w:szCs w:val="24"/>
        </w:rPr>
      </w:pPr>
      <w:r w:rsidRPr="00015BE5">
        <w:rPr>
          <w:rFonts w:ascii="Bookman Old Style" w:hAnsi="Bookman Old Style"/>
          <w:szCs w:val="24"/>
        </w:rPr>
        <w:t>Charging circuits shall be:</w:t>
      </w:r>
    </w:p>
    <w:p w14:paraId="27BAFEE4" w14:textId="77777777" w:rsidR="00806CAC" w:rsidRPr="00015BE5" w:rsidRDefault="00806CAC" w:rsidP="00DA6978">
      <w:pPr>
        <w:numPr>
          <w:ilvl w:val="0"/>
          <w:numId w:val="46"/>
        </w:numPr>
        <w:rPr>
          <w:rFonts w:ascii="Bookman Old Style" w:hAnsi="Bookman Old Style"/>
          <w:szCs w:val="24"/>
        </w:rPr>
      </w:pPr>
      <w:r w:rsidRPr="00015BE5">
        <w:rPr>
          <w:rFonts w:ascii="Bookman Old Style" w:hAnsi="Bookman Old Style"/>
          <w:szCs w:val="24"/>
        </w:rPr>
        <w:t>Wired to constant vehicle power</w:t>
      </w:r>
    </w:p>
    <w:p w14:paraId="4BD134DD" w14:textId="77777777" w:rsidR="00806CAC" w:rsidRPr="00015BE5" w:rsidRDefault="00806CAC" w:rsidP="00DA6978">
      <w:pPr>
        <w:numPr>
          <w:ilvl w:val="0"/>
          <w:numId w:val="46"/>
        </w:numPr>
        <w:rPr>
          <w:rFonts w:ascii="Bookman Old Style" w:hAnsi="Bookman Old Style"/>
          <w:szCs w:val="24"/>
        </w:rPr>
      </w:pPr>
      <w:r w:rsidRPr="00015BE5">
        <w:rPr>
          <w:rFonts w:ascii="Bookman Old Style" w:hAnsi="Bookman Old Style"/>
          <w:szCs w:val="24"/>
        </w:rPr>
        <w:t>Properly fused</w:t>
      </w:r>
    </w:p>
    <w:p w14:paraId="33E5D96E" w14:textId="77777777" w:rsidR="00806CAC" w:rsidRPr="00015BE5" w:rsidRDefault="00806CAC" w:rsidP="00DA6978">
      <w:pPr>
        <w:numPr>
          <w:ilvl w:val="0"/>
          <w:numId w:val="46"/>
        </w:numPr>
        <w:rPr>
          <w:rFonts w:ascii="Bookman Old Style" w:hAnsi="Bookman Old Style"/>
          <w:szCs w:val="24"/>
        </w:rPr>
      </w:pPr>
      <w:r w:rsidRPr="00015BE5">
        <w:rPr>
          <w:rFonts w:ascii="Bookman Old Style" w:hAnsi="Bookman Old Style"/>
          <w:szCs w:val="24"/>
        </w:rPr>
        <w:t>Routed and protected to prevent chafing or damage</w:t>
      </w:r>
    </w:p>
    <w:p w14:paraId="13D30DF5" w14:textId="77777777" w:rsidR="00806CAC" w:rsidRPr="00015BE5" w:rsidRDefault="00806CAC" w:rsidP="00806CAC">
      <w:pPr>
        <w:rPr>
          <w:rFonts w:ascii="Bookman Old Style" w:hAnsi="Bookman Old Style"/>
          <w:szCs w:val="24"/>
        </w:rPr>
      </w:pPr>
      <w:r w:rsidRPr="00015BE5">
        <w:rPr>
          <w:rFonts w:ascii="Bookman Old Style" w:hAnsi="Bookman Old Style"/>
          <w:szCs w:val="24"/>
        </w:rPr>
        <w:lastRenderedPageBreak/>
        <w:t xml:space="preserve">The installation shall allow the flashlights to remain </w:t>
      </w:r>
      <w:proofErr w:type="gramStart"/>
      <w:r w:rsidRPr="00015BE5">
        <w:rPr>
          <w:rFonts w:ascii="Bookman Old Style" w:hAnsi="Bookman Old Style"/>
          <w:szCs w:val="24"/>
        </w:rPr>
        <w:t>charged at all times</w:t>
      </w:r>
      <w:proofErr w:type="gramEnd"/>
      <w:r w:rsidRPr="00015BE5">
        <w:rPr>
          <w:rFonts w:ascii="Bookman Old Style" w:hAnsi="Bookman Old Style"/>
          <w:szCs w:val="24"/>
        </w:rPr>
        <w:t xml:space="preserve"> while the vehicle is in service.</w:t>
      </w:r>
    </w:p>
    <w:p w14:paraId="22CB1DF0" w14:textId="1D4BCA00" w:rsidR="00806CAC" w:rsidRPr="00015BE5" w:rsidRDefault="00806CAC" w:rsidP="00806CAC">
      <w:pPr>
        <w:rPr>
          <w:rFonts w:ascii="Bookman Old Style" w:hAnsi="Bookman Old Style"/>
          <w:szCs w:val="24"/>
        </w:rPr>
      </w:pPr>
    </w:p>
    <w:p w14:paraId="654840EC"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10.8 Topside Spare Tire Securement</w:t>
      </w:r>
    </w:p>
    <w:p w14:paraId="1FEF9B8B"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A </w:t>
      </w:r>
      <w:proofErr w:type="gramStart"/>
      <w:r w:rsidRPr="00015BE5">
        <w:rPr>
          <w:rFonts w:ascii="Bookman Old Style" w:hAnsi="Bookman Old Style"/>
          <w:szCs w:val="24"/>
        </w:rPr>
        <w:t>topside</w:t>
      </w:r>
      <w:proofErr w:type="gramEnd"/>
      <w:r w:rsidRPr="00015BE5">
        <w:rPr>
          <w:rFonts w:ascii="Bookman Old Style" w:hAnsi="Bookman Old Style"/>
          <w:szCs w:val="24"/>
        </w:rPr>
        <w:t xml:space="preserve"> spare tire securement system shall be provided.</w:t>
      </w:r>
    </w:p>
    <w:p w14:paraId="462ED5FF"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system shall utilize:</w:t>
      </w:r>
    </w:p>
    <w:p w14:paraId="0DD481D0" w14:textId="77777777" w:rsidR="00806CAC" w:rsidRPr="00015BE5" w:rsidRDefault="00806CAC" w:rsidP="00DA6978">
      <w:pPr>
        <w:numPr>
          <w:ilvl w:val="0"/>
          <w:numId w:val="47"/>
        </w:numPr>
        <w:rPr>
          <w:rFonts w:ascii="Bookman Old Style" w:hAnsi="Bookman Old Style"/>
          <w:szCs w:val="24"/>
        </w:rPr>
      </w:pPr>
      <w:r w:rsidRPr="00015BE5">
        <w:rPr>
          <w:rFonts w:ascii="Bookman Old Style" w:hAnsi="Bookman Old Style"/>
          <w:szCs w:val="24"/>
        </w:rPr>
        <w:t>Integrated D-ring attachment points on the topside catwalk</w:t>
      </w:r>
    </w:p>
    <w:p w14:paraId="2C84CACD" w14:textId="77777777" w:rsidR="00806CAC" w:rsidRPr="00015BE5" w:rsidRDefault="00806CAC" w:rsidP="00DA6978">
      <w:pPr>
        <w:numPr>
          <w:ilvl w:val="0"/>
          <w:numId w:val="47"/>
        </w:numPr>
        <w:rPr>
          <w:rFonts w:ascii="Bookman Old Style" w:hAnsi="Bookman Old Style"/>
          <w:szCs w:val="24"/>
        </w:rPr>
      </w:pPr>
      <w:r w:rsidRPr="00015BE5">
        <w:rPr>
          <w:rFonts w:ascii="Bookman Old Style" w:hAnsi="Bookman Old Style"/>
          <w:szCs w:val="24"/>
        </w:rPr>
        <w:t>A heavy-duty ratcheting Y-strap tie-down system</w:t>
      </w:r>
    </w:p>
    <w:p w14:paraId="7D64E3D3"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The spare tire </w:t>
      </w:r>
      <w:proofErr w:type="gramStart"/>
      <w:r w:rsidRPr="00015BE5">
        <w:rPr>
          <w:rFonts w:ascii="Bookman Old Style" w:hAnsi="Bookman Old Style"/>
          <w:szCs w:val="24"/>
        </w:rPr>
        <w:t>shall</w:t>
      </w:r>
      <w:proofErr w:type="gramEnd"/>
      <w:r w:rsidRPr="00015BE5">
        <w:rPr>
          <w:rFonts w:ascii="Bookman Old Style" w:hAnsi="Bookman Old Style"/>
          <w:szCs w:val="24"/>
        </w:rPr>
        <w:t xml:space="preserve"> be securely retained to prevent movement during vehicle operation, off-road travel, and emergency response conditions.</w:t>
      </w:r>
    </w:p>
    <w:p w14:paraId="22850F30"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straps, hardware, and attachment points required for proper securement shall be included.</w:t>
      </w:r>
    </w:p>
    <w:p w14:paraId="65A46FE3" w14:textId="7F911E63" w:rsidR="00806CAC" w:rsidRPr="00015BE5" w:rsidRDefault="00806CAC" w:rsidP="00806CAC">
      <w:pPr>
        <w:rPr>
          <w:rFonts w:ascii="Bookman Old Style" w:hAnsi="Bookman Old Style"/>
          <w:szCs w:val="24"/>
        </w:rPr>
      </w:pPr>
    </w:p>
    <w:p w14:paraId="7065544B"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10.9 Front Recovery Winch</w:t>
      </w:r>
    </w:p>
    <w:p w14:paraId="7A5FB29C"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apparatus shall be equipped with a Warn 16.5 Ti heavy-duty recovery winch, rated at 16,500 pounds and equipped with synthetic winch rope.</w:t>
      </w:r>
    </w:p>
    <w:p w14:paraId="44540421"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winch shall be:</w:t>
      </w:r>
    </w:p>
    <w:p w14:paraId="662F50C2" w14:textId="77777777" w:rsidR="00806CAC" w:rsidRPr="00015BE5" w:rsidRDefault="00806CAC" w:rsidP="00DA6978">
      <w:pPr>
        <w:numPr>
          <w:ilvl w:val="0"/>
          <w:numId w:val="48"/>
        </w:numPr>
        <w:rPr>
          <w:rFonts w:ascii="Bookman Old Style" w:hAnsi="Bookman Old Style"/>
          <w:szCs w:val="24"/>
        </w:rPr>
      </w:pPr>
      <w:r w:rsidRPr="00015BE5">
        <w:rPr>
          <w:rFonts w:ascii="Bookman Old Style" w:hAnsi="Bookman Old Style"/>
          <w:szCs w:val="24"/>
        </w:rPr>
        <w:t>Mounted to the Buckstop front bumper’s integrated winch mounting plate</w:t>
      </w:r>
    </w:p>
    <w:p w14:paraId="403A1C76" w14:textId="77777777" w:rsidR="00806CAC" w:rsidRPr="00015BE5" w:rsidRDefault="00806CAC" w:rsidP="00DA6978">
      <w:pPr>
        <w:numPr>
          <w:ilvl w:val="0"/>
          <w:numId w:val="48"/>
        </w:numPr>
        <w:rPr>
          <w:rFonts w:ascii="Bookman Old Style" w:hAnsi="Bookman Old Style"/>
          <w:szCs w:val="24"/>
        </w:rPr>
      </w:pPr>
      <w:r w:rsidRPr="00015BE5">
        <w:rPr>
          <w:rFonts w:ascii="Bookman Old Style" w:hAnsi="Bookman Old Style"/>
          <w:szCs w:val="24"/>
        </w:rPr>
        <w:t>Wired directly to the vehicle electrical system using appropriately sized power cables</w:t>
      </w:r>
    </w:p>
    <w:p w14:paraId="1062A99F" w14:textId="77777777" w:rsidR="00806CAC" w:rsidRPr="00015BE5" w:rsidRDefault="00806CAC" w:rsidP="00DA6978">
      <w:pPr>
        <w:numPr>
          <w:ilvl w:val="0"/>
          <w:numId w:val="48"/>
        </w:numPr>
        <w:rPr>
          <w:rFonts w:ascii="Bookman Old Style" w:hAnsi="Bookman Old Style"/>
          <w:szCs w:val="24"/>
        </w:rPr>
      </w:pPr>
      <w:r w:rsidRPr="00015BE5">
        <w:rPr>
          <w:rFonts w:ascii="Bookman Old Style" w:hAnsi="Bookman Old Style"/>
          <w:szCs w:val="24"/>
        </w:rPr>
        <w:t>Integrated with suitable circuit protection</w:t>
      </w:r>
    </w:p>
    <w:p w14:paraId="3411E891"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mounting hardware, wiring, and operational testing required for proper winch function shall be included.</w:t>
      </w:r>
    </w:p>
    <w:p w14:paraId="2E13D82C" w14:textId="7D47CB99" w:rsidR="00806CAC" w:rsidRPr="00015BE5" w:rsidRDefault="00806CAC" w:rsidP="00806CAC">
      <w:pPr>
        <w:rPr>
          <w:rFonts w:ascii="Bookman Old Style" w:hAnsi="Bookman Old Style"/>
          <w:szCs w:val="24"/>
        </w:rPr>
      </w:pPr>
    </w:p>
    <w:p w14:paraId="4A58CD20"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10.10 Compliance &amp; Workmanship</w:t>
      </w:r>
    </w:p>
    <w:p w14:paraId="4BC226DB"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console, radio, and accessory installations shall be completed by trained personnel and inspected for:</w:t>
      </w:r>
    </w:p>
    <w:p w14:paraId="72597E6A" w14:textId="77777777" w:rsidR="00806CAC" w:rsidRPr="00015BE5" w:rsidRDefault="00806CAC" w:rsidP="00DA6978">
      <w:pPr>
        <w:numPr>
          <w:ilvl w:val="0"/>
          <w:numId w:val="49"/>
        </w:numPr>
        <w:rPr>
          <w:rFonts w:ascii="Bookman Old Style" w:hAnsi="Bookman Old Style"/>
          <w:szCs w:val="24"/>
        </w:rPr>
      </w:pPr>
      <w:r w:rsidRPr="00015BE5">
        <w:rPr>
          <w:rFonts w:ascii="Bookman Old Style" w:hAnsi="Bookman Old Style"/>
          <w:szCs w:val="24"/>
        </w:rPr>
        <w:t>Secure mounting</w:t>
      </w:r>
    </w:p>
    <w:p w14:paraId="6E53A70F" w14:textId="77777777" w:rsidR="00806CAC" w:rsidRPr="00015BE5" w:rsidRDefault="00806CAC" w:rsidP="00DA6978">
      <w:pPr>
        <w:numPr>
          <w:ilvl w:val="0"/>
          <w:numId w:val="49"/>
        </w:numPr>
        <w:rPr>
          <w:rFonts w:ascii="Bookman Old Style" w:hAnsi="Bookman Old Style"/>
          <w:szCs w:val="24"/>
        </w:rPr>
      </w:pPr>
      <w:r w:rsidRPr="00015BE5">
        <w:rPr>
          <w:rFonts w:ascii="Bookman Old Style" w:hAnsi="Bookman Old Style"/>
          <w:szCs w:val="24"/>
        </w:rPr>
        <w:t>Proper electrical protection</w:t>
      </w:r>
    </w:p>
    <w:p w14:paraId="1A3CE2B6" w14:textId="77777777" w:rsidR="00806CAC" w:rsidRPr="00015BE5" w:rsidRDefault="00806CAC" w:rsidP="00DA6978">
      <w:pPr>
        <w:numPr>
          <w:ilvl w:val="0"/>
          <w:numId w:val="49"/>
        </w:numPr>
        <w:rPr>
          <w:rFonts w:ascii="Bookman Old Style" w:hAnsi="Bookman Old Style"/>
          <w:szCs w:val="24"/>
        </w:rPr>
      </w:pPr>
      <w:r w:rsidRPr="00015BE5">
        <w:rPr>
          <w:rFonts w:ascii="Bookman Old Style" w:hAnsi="Bookman Old Style"/>
          <w:szCs w:val="24"/>
        </w:rPr>
        <w:t>Clearances to airbags, seat movement, and safety systems</w:t>
      </w:r>
    </w:p>
    <w:p w14:paraId="2CD22820" w14:textId="77777777" w:rsidR="00806CAC" w:rsidRPr="00015BE5" w:rsidRDefault="00806CAC" w:rsidP="00DA6978">
      <w:pPr>
        <w:numPr>
          <w:ilvl w:val="0"/>
          <w:numId w:val="49"/>
        </w:numPr>
        <w:rPr>
          <w:rFonts w:ascii="Bookman Old Style" w:hAnsi="Bookman Old Style"/>
          <w:szCs w:val="24"/>
        </w:rPr>
      </w:pPr>
      <w:r w:rsidRPr="00015BE5">
        <w:rPr>
          <w:rFonts w:ascii="Bookman Old Style" w:hAnsi="Bookman Old Style"/>
          <w:szCs w:val="24"/>
        </w:rPr>
        <w:t>Compliance with Ford EVUG and applicable NFPA standards</w:t>
      </w:r>
    </w:p>
    <w:p w14:paraId="155A1C75"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completed installation shall present a clean, professional appearance consistent with high-quality fire apparatus construction.</w:t>
      </w:r>
    </w:p>
    <w:p w14:paraId="3D027D43" w14:textId="465AB4BA" w:rsidR="00806CAC" w:rsidRPr="00015BE5" w:rsidRDefault="00806CAC" w:rsidP="00806CAC">
      <w:pPr>
        <w:rPr>
          <w:rFonts w:ascii="Bookman Old Style" w:hAnsi="Bookman Old Style"/>
          <w:szCs w:val="24"/>
        </w:rPr>
      </w:pPr>
    </w:p>
    <w:p w14:paraId="38DCF79E"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11. PLUMBING, TANK, PUMP &amp; FIRE SUPPRESSION SYSTEMS</w:t>
      </w:r>
    </w:p>
    <w:p w14:paraId="10144610"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11.1 General Requirements</w:t>
      </w:r>
    </w:p>
    <w:p w14:paraId="74D0893C"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The apparatus </w:t>
      </w:r>
      <w:proofErr w:type="gramStart"/>
      <w:r w:rsidRPr="00015BE5">
        <w:rPr>
          <w:rFonts w:ascii="Bookman Old Style" w:hAnsi="Bookman Old Style"/>
          <w:szCs w:val="24"/>
        </w:rPr>
        <w:t>shall</w:t>
      </w:r>
      <w:proofErr w:type="gramEnd"/>
      <w:r w:rsidRPr="00015BE5">
        <w:rPr>
          <w:rFonts w:ascii="Bookman Old Style" w:hAnsi="Bookman Old Style"/>
          <w:szCs w:val="24"/>
        </w:rPr>
        <w:t xml:space="preserve"> be equipped with </w:t>
      </w:r>
      <w:proofErr w:type="gramStart"/>
      <w:r w:rsidRPr="00015BE5">
        <w:rPr>
          <w:rFonts w:ascii="Bookman Old Style" w:hAnsi="Bookman Old Style"/>
          <w:szCs w:val="24"/>
        </w:rPr>
        <w:t>a fully</w:t>
      </w:r>
      <w:proofErr w:type="gramEnd"/>
      <w:r w:rsidRPr="00015BE5">
        <w:rPr>
          <w:rFonts w:ascii="Bookman Old Style" w:hAnsi="Bookman Old Style"/>
          <w:szCs w:val="24"/>
        </w:rPr>
        <w:t xml:space="preserve"> integrated water, foam, pump, and suppression </w:t>
      </w:r>
      <w:proofErr w:type="gramStart"/>
      <w:r w:rsidRPr="00015BE5">
        <w:rPr>
          <w:rFonts w:ascii="Bookman Old Style" w:hAnsi="Bookman Old Style"/>
          <w:szCs w:val="24"/>
        </w:rPr>
        <w:t>system</w:t>
      </w:r>
      <w:proofErr w:type="gramEnd"/>
      <w:r w:rsidRPr="00015BE5">
        <w:rPr>
          <w:rFonts w:ascii="Bookman Old Style" w:hAnsi="Bookman Old Style"/>
          <w:szCs w:val="24"/>
        </w:rPr>
        <w:t xml:space="preserve"> engineered specifically for wildland and interface firefighting operations. All components shall be sized, mounted, plumbed, wired, and tested as a complete system to ensure reliable performance under sustained emergency service conditions.</w:t>
      </w:r>
    </w:p>
    <w:p w14:paraId="7F2DB030"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plumbing, fabrication, welding, grooving, mounting, and installation methods shall comply with NFPA 1906, NFPA 1901 (as applicable), FAMA recommendations, and manufacturer requirements.</w:t>
      </w:r>
    </w:p>
    <w:p w14:paraId="16CD2923" w14:textId="77777777" w:rsidR="00806CAC" w:rsidRPr="00015BE5" w:rsidRDefault="00806CAC" w:rsidP="00806CAC">
      <w:pPr>
        <w:rPr>
          <w:rFonts w:ascii="Bookman Old Style" w:hAnsi="Bookman Old Style"/>
          <w:szCs w:val="24"/>
        </w:rPr>
      </w:pPr>
      <w:r w:rsidRPr="00015BE5">
        <w:rPr>
          <w:rFonts w:ascii="Bookman Old Style" w:hAnsi="Bookman Old Style"/>
          <w:szCs w:val="24"/>
        </w:rPr>
        <w:lastRenderedPageBreak/>
        <w:t xml:space="preserve">All </w:t>
      </w:r>
      <w:proofErr w:type="gramStart"/>
      <w:r w:rsidRPr="00015BE5">
        <w:rPr>
          <w:rFonts w:ascii="Bookman Old Style" w:hAnsi="Bookman Old Style"/>
          <w:szCs w:val="24"/>
        </w:rPr>
        <w:t>stainless steel</w:t>
      </w:r>
      <w:proofErr w:type="gramEnd"/>
      <w:r w:rsidRPr="00015BE5">
        <w:rPr>
          <w:rFonts w:ascii="Bookman Old Style" w:hAnsi="Bookman Old Style"/>
          <w:szCs w:val="24"/>
        </w:rPr>
        <w:t xml:space="preserve"> piping shall be 304 or 304L stainless steel, Schedule 10 (S10S) unless otherwise specified.</w:t>
      </w:r>
      <w:r w:rsidRPr="00015BE5">
        <w:rPr>
          <w:rFonts w:ascii="Bookman Old Style" w:hAnsi="Bookman Old Style"/>
          <w:szCs w:val="24"/>
        </w:rPr>
        <w:br/>
        <w:t>All grooved connections shall be ROLL-GROOVED ONLY.</w:t>
      </w:r>
      <w:r w:rsidRPr="00015BE5">
        <w:rPr>
          <w:rFonts w:ascii="Bookman Old Style" w:hAnsi="Bookman Old Style"/>
          <w:szCs w:val="24"/>
        </w:rPr>
        <w:br/>
        <w:t>Machined grooves are strictly prohibited – no exceptions.</w:t>
      </w:r>
    </w:p>
    <w:p w14:paraId="57AFD564" w14:textId="20D41F0F" w:rsidR="00806CAC" w:rsidRPr="00015BE5" w:rsidRDefault="00806CAC" w:rsidP="00806CAC">
      <w:pPr>
        <w:rPr>
          <w:rFonts w:ascii="Bookman Old Style" w:hAnsi="Bookman Old Style"/>
          <w:szCs w:val="24"/>
        </w:rPr>
      </w:pPr>
    </w:p>
    <w:p w14:paraId="0F9A4794"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11.2 Poly Water / Foam Tank Assembly</w:t>
      </w:r>
    </w:p>
    <w:p w14:paraId="2CB8C1F9" w14:textId="77777777" w:rsidR="00806CAC" w:rsidRDefault="00806CAC" w:rsidP="00806CAC">
      <w:pPr>
        <w:rPr>
          <w:rFonts w:ascii="Bookman Old Style" w:hAnsi="Bookman Old Style"/>
          <w:szCs w:val="24"/>
        </w:rPr>
      </w:pPr>
      <w:r w:rsidRPr="00015BE5">
        <w:rPr>
          <w:rFonts w:ascii="Bookman Old Style" w:hAnsi="Bookman Old Style"/>
          <w:szCs w:val="24"/>
        </w:rPr>
        <w:t>The apparatus shall be equipped with a custom UPF (United Plastic Fabricating) rectangular poly tank with an approximate capacity of 400 gallons of water and an integral 10-gallon Class A foam cell.</w:t>
      </w:r>
    </w:p>
    <w:p w14:paraId="07EC5460" w14:textId="77777777" w:rsidR="004D2617" w:rsidRPr="00015BE5" w:rsidRDefault="004D2617" w:rsidP="00806CAC">
      <w:pPr>
        <w:rPr>
          <w:rFonts w:ascii="Bookman Old Style" w:hAnsi="Bookman Old Style"/>
          <w:szCs w:val="24"/>
        </w:rPr>
      </w:pPr>
    </w:p>
    <w:p w14:paraId="46F632B1"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11.2.1 Tank Construction &amp; Materials</w:t>
      </w:r>
    </w:p>
    <w:p w14:paraId="48DFE3F6" w14:textId="59B67B26" w:rsidR="00015BE5" w:rsidRPr="00015BE5" w:rsidRDefault="00806CAC" w:rsidP="00806CAC">
      <w:pPr>
        <w:rPr>
          <w:rFonts w:ascii="Bookman Old Style" w:hAnsi="Bookman Old Style"/>
          <w:szCs w:val="24"/>
        </w:rPr>
      </w:pPr>
      <w:r w:rsidRPr="00015BE5">
        <w:rPr>
          <w:rFonts w:ascii="Bookman Old Style" w:hAnsi="Bookman Old Style"/>
          <w:szCs w:val="24"/>
        </w:rPr>
        <w:t xml:space="preserve">The tank shall be </w:t>
      </w:r>
      <w:r w:rsidR="00015BE5" w:rsidRPr="00015BE5">
        <w:rPr>
          <w:rFonts w:ascii="Bookman Old Style" w:hAnsi="Bookman Old Style"/>
          <w:szCs w:val="24"/>
        </w:rPr>
        <w:t xml:space="preserve">a UPF-manufactured PT3 polypropylene tank with approximately </w:t>
      </w:r>
      <w:proofErr w:type="gramStart"/>
      <w:r w:rsidR="00015BE5" w:rsidRPr="00015BE5">
        <w:rPr>
          <w:rFonts w:ascii="Bookman Old Style" w:hAnsi="Bookman Old Style"/>
          <w:szCs w:val="24"/>
        </w:rPr>
        <w:t>400 gallon</w:t>
      </w:r>
      <w:proofErr w:type="gramEnd"/>
      <w:r w:rsidR="00015BE5" w:rsidRPr="00015BE5">
        <w:rPr>
          <w:rFonts w:ascii="Bookman Old Style" w:hAnsi="Bookman Old Style"/>
          <w:szCs w:val="24"/>
        </w:rPr>
        <w:t xml:space="preserve"> water and </w:t>
      </w:r>
      <w:proofErr w:type="gramStart"/>
      <w:r w:rsidR="00CA6C42">
        <w:rPr>
          <w:rFonts w:ascii="Bookman Old Style" w:hAnsi="Bookman Old Style"/>
          <w:szCs w:val="24"/>
        </w:rPr>
        <w:t>10</w:t>
      </w:r>
      <w:r w:rsidR="00015BE5" w:rsidRPr="00015BE5">
        <w:rPr>
          <w:rFonts w:ascii="Bookman Old Style" w:hAnsi="Bookman Old Style"/>
          <w:szCs w:val="24"/>
        </w:rPr>
        <w:t xml:space="preserve"> gallon</w:t>
      </w:r>
      <w:proofErr w:type="gramEnd"/>
      <w:r w:rsidR="00015BE5" w:rsidRPr="00015BE5">
        <w:rPr>
          <w:rFonts w:ascii="Bookman Old Style" w:hAnsi="Bookman Old Style"/>
          <w:szCs w:val="24"/>
        </w:rPr>
        <w:t xml:space="preserve"> foam capacity. Tank shall be ISO 9001 certified, NFPA compliant, include swash partitions, </w:t>
      </w:r>
      <w:proofErr w:type="spellStart"/>
      <w:r w:rsidR="00015BE5" w:rsidRPr="00015BE5">
        <w:rPr>
          <w:rFonts w:ascii="Bookman Old Style" w:hAnsi="Bookman Old Style"/>
          <w:szCs w:val="24"/>
        </w:rPr>
        <w:t>Polypro</w:t>
      </w:r>
      <w:proofErr w:type="spellEnd"/>
      <w:r w:rsidR="00015BE5" w:rsidRPr="00015BE5">
        <w:rPr>
          <w:rFonts w:ascii="Bookman Old Style" w:hAnsi="Bookman Old Style"/>
          <w:szCs w:val="24"/>
        </w:rPr>
        <w:t xml:space="preserve"> Seal technology, certified capacity, center of gravity documentation, data tag with QR code, and lifetime warranty.</w:t>
      </w:r>
    </w:p>
    <w:p w14:paraId="62DCC5C1" w14:textId="77777777" w:rsidR="00015BE5" w:rsidRPr="00015BE5" w:rsidRDefault="00015BE5" w:rsidP="00806CAC">
      <w:pPr>
        <w:rPr>
          <w:rFonts w:ascii="Bookman Old Style" w:hAnsi="Bookman Old Style"/>
          <w:szCs w:val="24"/>
        </w:rPr>
      </w:pPr>
      <w:r w:rsidRPr="00015BE5">
        <w:rPr>
          <w:rFonts w:ascii="Bookman Old Style" w:hAnsi="Bookman Old Style"/>
          <w:szCs w:val="24"/>
          <w:u w:val="single"/>
        </w:rPr>
        <w:t>UPF tank only. No exceptions.</w:t>
      </w:r>
      <w:r w:rsidR="00806CAC" w:rsidRPr="00015BE5">
        <w:rPr>
          <w:rFonts w:ascii="Bookman Old Style" w:hAnsi="Bookman Old Style"/>
          <w:szCs w:val="24"/>
        </w:rPr>
        <w:t xml:space="preserve"> </w:t>
      </w:r>
    </w:p>
    <w:p w14:paraId="47A53ACF" w14:textId="77777777" w:rsidR="00015BE5" w:rsidRPr="00015BE5" w:rsidRDefault="00015BE5" w:rsidP="00806CAC">
      <w:pPr>
        <w:rPr>
          <w:rFonts w:ascii="Bookman Old Style" w:hAnsi="Bookman Old Style"/>
          <w:szCs w:val="24"/>
        </w:rPr>
      </w:pPr>
    </w:p>
    <w:p w14:paraId="6E0383D8" w14:textId="4A9B6CAE" w:rsidR="00806CAC" w:rsidRPr="00015BE5" w:rsidRDefault="00806CAC" w:rsidP="00806CAC">
      <w:pPr>
        <w:rPr>
          <w:rFonts w:ascii="Bookman Old Style" w:hAnsi="Bookman Old Style"/>
          <w:szCs w:val="24"/>
        </w:rPr>
      </w:pPr>
      <w:r w:rsidRPr="00015BE5">
        <w:rPr>
          <w:rFonts w:ascii="Bookman Old Style" w:hAnsi="Bookman Old Style"/>
          <w:szCs w:val="24"/>
        </w:rPr>
        <w:t>The tank shall include:</w:t>
      </w:r>
    </w:p>
    <w:p w14:paraId="17E5E39E" w14:textId="77777777" w:rsidR="00806CAC" w:rsidRPr="00015BE5" w:rsidRDefault="00806CAC" w:rsidP="00DA6978">
      <w:pPr>
        <w:numPr>
          <w:ilvl w:val="0"/>
          <w:numId w:val="50"/>
        </w:numPr>
        <w:rPr>
          <w:rFonts w:ascii="Bookman Old Style" w:hAnsi="Bookman Old Style"/>
          <w:szCs w:val="24"/>
        </w:rPr>
      </w:pPr>
      <w:r w:rsidRPr="00015BE5">
        <w:rPr>
          <w:rFonts w:ascii="Bookman Old Style" w:hAnsi="Bookman Old Style"/>
          <w:szCs w:val="24"/>
        </w:rPr>
        <w:t>Integral sump</w:t>
      </w:r>
    </w:p>
    <w:p w14:paraId="6959D879" w14:textId="77777777" w:rsidR="00806CAC" w:rsidRPr="00015BE5" w:rsidRDefault="00806CAC" w:rsidP="00DA6978">
      <w:pPr>
        <w:numPr>
          <w:ilvl w:val="0"/>
          <w:numId w:val="50"/>
        </w:numPr>
        <w:rPr>
          <w:rFonts w:ascii="Bookman Old Style" w:hAnsi="Bookman Old Style"/>
          <w:szCs w:val="24"/>
        </w:rPr>
      </w:pPr>
      <w:r w:rsidRPr="00015BE5">
        <w:rPr>
          <w:rFonts w:ascii="Bookman Old Style" w:hAnsi="Bookman Old Style"/>
          <w:szCs w:val="24"/>
        </w:rPr>
        <w:t>Dedicated drain provisions</w:t>
      </w:r>
    </w:p>
    <w:p w14:paraId="36D27D03" w14:textId="77777777" w:rsidR="00806CAC" w:rsidRPr="00015BE5" w:rsidRDefault="00806CAC" w:rsidP="00DA6978">
      <w:pPr>
        <w:numPr>
          <w:ilvl w:val="0"/>
          <w:numId w:val="50"/>
        </w:numPr>
        <w:rPr>
          <w:rFonts w:ascii="Bookman Old Style" w:hAnsi="Bookman Old Style"/>
          <w:szCs w:val="24"/>
        </w:rPr>
      </w:pPr>
      <w:r w:rsidRPr="00015BE5">
        <w:rPr>
          <w:rFonts w:ascii="Bookman Old Style" w:hAnsi="Bookman Old Style"/>
          <w:szCs w:val="24"/>
        </w:rPr>
        <w:t>Suction outlet</w:t>
      </w:r>
    </w:p>
    <w:p w14:paraId="4412BAE0" w14:textId="77777777" w:rsidR="00806CAC" w:rsidRPr="00015BE5" w:rsidRDefault="00806CAC" w:rsidP="00DA6978">
      <w:pPr>
        <w:numPr>
          <w:ilvl w:val="0"/>
          <w:numId w:val="50"/>
        </w:numPr>
        <w:rPr>
          <w:rFonts w:ascii="Bookman Old Style" w:hAnsi="Bookman Old Style"/>
          <w:szCs w:val="24"/>
        </w:rPr>
      </w:pPr>
      <w:r w:rsidRPr="00015BE5">
        <w:rPr>
          <w:rFonts w:ascii="Bookman Old Style" w:hAnsi="Bookman Old Style"/>
          <w:szCs w:val="24"/>
        </w:rPr>
        <w:t>Vent and overflow provisions</w:t>
      </w:r>
    </w:p>
    <w:p w14:paraId="1D97F49A" w14:textId="77777777" w:rsidR="00806CAC" w:rsidRPr="00015BE5" w:rsidRDefault="00806CAC" w:rsidP="00DA6978">
      <w:pPr>
        <w:numPr>
          <w:ilvl w:val="0"/>
          <w:numId w:val="50"/>
        </w:numPr>
        <w:rPr>
          <w:rFonts w:ascii="Bookman Old Style" w:hAnsi="Bookman Old Style"/>
          <w:szCs w:val="24"/>
        </w:rPr>
      </w:pPr>
      <w:r w:rsidRPr="00015BE5">
        <w:rPr>
          <w:rFonts w:ascii="Bookman Old Style" w:hAnsi="Bookman Old Style"/>
          <w:szCs w:val="24"/>
        </w:rPr>
        <w:t>Two (2) NPT female foam cell ports</w:t>
      </w:r>
    </w:p>
    <w:p w14:paraId="698F6786" w14:textId="77777777" w:rsidR="00806CAC" w:rsidRPr="00015BE5" w:rsidRDefault="00806CAC" w:rsidP="00DA6978">
      <w:pPr>
        <w:numPr>
          <w:ilvl w:val="0"/>
          <w:numId w:val="50"/>
        </w:numPr>
        <w:rPr>
          <w:rFonts w:ascii="Bookman Old Style" w:hAnsi="Bookman Old Style"/>
          <w:szCs w:val="24"/>
        </w:rPr>
      </w:pPr>
      <w:r w:rsidRPr="00015BE5">
        <w:rPr>
          <w:rFonts w:ascii="Bookman Old Style" w:hAnsi="Bookman Old Style"/>
          <w:szCs w:val="24"/>
        </w:rPr>
        <w:t>Bottom-mounted 2" overflow/vent</w:t>
      </w:r>
    </w:p>
    <w:p w14:paraId="7EB3692A" w14:textId="77777777" w:rsidR="00015BE5" w:rsidRPr="00015BE5" w:rsidRDefault="00015BE5" w:rsidP="00015BE5">
      <w:pPr>
        <w:ind w:left="720"/>
        <w:rPr>
          <w:rFonts w:ascii="Bookman Old Style" w:hAnsi="Bookman Old Style"/>
          <w:szCs w:val="24"/>
        </w:rPr>
      </w:pPr>
    </w:p>
    <w:p w14:paraId="476E9370" w14:textId="43D670E9" w:rsidR="00015BE5" w:rsidRPr="00015BE5" w:rsidRDefault="00806CAC" w:rsidP="00015BE5">
      <w:pPr>
        <w:rPr>
          <w:rFonts w:ascii="Bookman Old Style" w:hAnsi="Bookman Old Style"/>
          <w:szCs w:val="24"/>
        </w:rPr>
      </w:pPr>
      <w:r w:rsidRPr="00015BE5">
        <w:rPr>
          <w:rFonts w:ascii="Bookman Old Style" w:hAnsi="Bookman Old Style"/>
          <w:szCs w:val="24"/>
        </w:rPr>
        <w:t>The tank shall be constructed using heat-welded seams, not adhesives or mechanical fasteners.</w:t>
      </w:r>
    </w:p>
    <w:p w14:paraId="419FB914" w14:textId="77777777" w:rsidR="00015BE5" w:rsidRPr="00015BE5" w:rsidRDefault="00015BE5" w:rsidP="00806CAC">
      <w:pPr>
        <w:rPr>
          <w:rFonts w:ascii="Bookman Old Style" w:hAnsi="Bookman Old Style"/>
          <w:szCs w:val="24"/>
        </w:rPr>
      </w:pPr>
    </w:p>
    <w:p w14:paraId="75051E5A"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11.2.2 Tank Mounting &amp; Integration</w:t>
      </w:r>
    </w:p>
    <w:p w14:paraId="606A6A2A"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tank shall be configured with:</w:t>
      </w:r>
    </w:p>
    <w:p w14:paraId="6D77B6AE" w14:textId="77777777" w:rsidR="00806CAC" w:rsidRPr="00015BE5" w:rsidRDefault="00806CAC" w:rsidP="00DA6978">
      <w:pPr>
        <w:numPr>
          <w:ilvl w:val="0"/>
          <w:numId w:val="51"/>
        </w:numPr>
        <w:rPr>
          <w:rFonts w:ascii="Bookman Old Style" w:hAnsi="Bookman Old Style"/>
          <w:szCs w:val="24"/>
        </w:rPr>
      </w:pPr>
      <w:r w:rsidRPr="00015BE5">
        <w:rPr>
          <w:rFonts w:ascii="Bookman Old Style" w:hAnsi="Bookman Old Style"/>
          <w:szCs w:val="24"/>
        </w:rPr>
        <w:t>Rear tab mounting</w:t>
      </w:r>
    </w:p>
    <w:p w14:paraId="24A820DB" w14:textId="77777777" w:rsidR="00806CAC" w:rsidRPr="00015BE5" w:rsidRDefault="00806CAC" w:rsidP="00DA6978">
      <w:pPr>
        <w:numPr>
          <w:ilvl w:val="0"/>
          <w:numId w:val="51"/>
        </w:numPr>
        <w:rPr>
          <w:rFonts w:ascii="Bookman Old Style" w:hAnsi="Bookman Old Style"/>
          <w:szCs w:val="24"/>
        </w:rPr>
      </w:pPr>
      <w:r w:rsidRPr="00015BE5">
        <w:rPr>
          <w:rFonts w:ascii="Bookman Old Style" w:hAnsi="Bookman Old Style"/>
          <w:szCs w:val="24"/>
        </w:rPr>
        <w:t>Front lower nut inserts</w:t>
      </w:r>
    </w:p>
    <w:p w14:paraId="61013DE9" w14:textId="77777777" w:rsidR="00806CAC" w:rsidRPr="00015BE5" w:rsidRDefault="00806CAC" w:rsidP="00DA6978">
      <w:pPr>
        <w:numPr>
          <w:ilvl w:val="0"/>
          <w:numId w:val="51"/>
        </w:numPr>
        <w:rPr>
          <w:rFonts w:ascii="Bookman Old Style" w:hAnsi="Bookman Old Style"/>
          <w:szCs w:val="24"/>
        </w:rPr>
      </w:pPr>
      <w:r w:rsidRPr="00015BE5">
        <w:rPr>
          <w:rFonts w:ascii="Bookman Old Style" w:hAnsi="Bookman Old Style"/>
          <w:szCs w:val="24"/>
        </w:rPr>
        <w:t>Integrated topside mounting taps for catwalk installation</w:t>
      </w:r>
    </w:p>
    <w:p w14:paraId="07B0F102" w14:textId="77777777" w:rsidR="00806CAC" w:rsidRPr="00015BE5" w:rsidRDefault="00806CAC" w:rsidP="00806CAC">
      <w:pPr>
        <w:rPr>
          <w:rFonts w:ascii="Bookman Old Style" w:hAnsi="Bookman Old Style"/>
          <w:szCs w:val="24"/>
        </w:rPr>
      </w:pPr>
      <w:proofErr w:type="gramStart"/>
      <w:r w:rsidRPr="00015BE5">
        <w:rPr>
          <w:rFonts w:ascii="Bookman Old Style" w:hAnsi="Bookman Old Style"/>
          <w:szCs w:val="24"/>
        </w:rPr>
        <w:t>Tank</w:t>
      </w:r>
      <w:proofErr w:type="gramEnd"/>
      <w:r w:rsidRPr="00015BE5">
        <w:rPr>
          <w:rFonts w:ascii="Bookman Old Style" w:hAnsi="Bookman Old Style"/>
          <w:szCs w:val="24"/>
        </w:rPr>
        <w:t xml:space="preserve"> shall be isolated from the body using appropriate mounting methods to allow for thermal expansion and vibration without stress cracking.</w:t>
      </w:r>
    </w:p>
    <w:p w14:paraId="2A1A99A4"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Approximate tank envelope shall be 59" wide x 64"+2" long x 31.5" high, configured per job-specific </w:t>
      </w:r>
      <w:proofErr w:type="gramStart"/>
      <w:r w:rsidRPr="00015BE5">
        <w:rPr>
          <w:rFonts w:ascii="Bookman Old Style" w:hAnsi="Bookman Old Style"/>
          <w:szCs w:val="24"/>
        </w:rPr>
        <w:t>drawings</w:t>
      </w:r>
      <w:proofErr w:type="gramEnd"/>
      <w:r w:rsidRPr="00015BE5">
        <w:rPr>
          <w:rFonts w:ascii="Bookman Old Style" w:hAnsi="Bookman Old Style"/>
          <w:szCs w:val="24"/>
        </w:rPr>
        <w:t>.</w:t>
      </w:r>
    </w:p>
    <w:p w14:paraId="59850018" w14:textId="04B853FA" w:rsidR="00806CAC" w:rsidRPr="00015BE5" w:rsidRDefault="00806CAC" w:rsidP="00806CAC">
      <w:pPr>
        <w:rPr>
          <w:rFonts w:ascii="Bookman Old Style" w:hAnsi="Bookman Old Style"/>
          <w:szCs w:val="24"/>
        </w:rPr>
      </w:pPr>
    </w:p>
    <w:p w14:paraId="5E61788D"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11.3 Diesel Pump Package</w:t>
      </w:r>
    </w:p>
    <w:p w14:paraId="5C5A9F46" w14:textId="77777777" w:rsidR="00806CAC" w:rsidRDefault="00806CAC" w:rsidP="00806CAC">
      <w:pPr>
        <w:rPr>
          <w:rFonts w:ascii="Bookman Old Style" w:hAnsi="Bookman Old Style"/>
          <w:szCs w:val="24"/>
        </w:rPr>
      </w:pPr>
      <w:r w:rsidRPr="00015BE5">
        <w:rPr>
          <w:rFonts w:ascii="Bookman Old Style" w:hAnsi="Bookman Old Style"/>
          <w:szCs w:val="24"/>
        </w:rPr>
        <w:t>The apparatus shall be equipped with a Darley 1-1/2AGE 24K diesel-powered fire pump.</w:t>
      </w:r>
    </w:p>
    <w:p w14:paraId="5925F097" w14:textId="77777777" w:rsidR="004D2617" w:rsidRPr="00015BE5" w:rsidRDefault="004D2617" w:rsidP="00806CAC">
      <w:pPr>
        <w:rPr>
          <w:rFonts w:ascii="Bookman Old Style" w:hAnsi="Bookman Old Style"/>
          <w:szCs w:val="24"/>
        </w:rPr>
      </w:pPr>
    </w:p>
    <w:p w14:paraId="1B9D2968"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11.3.1 Pump Performance</w:t>
      </w:r>
    </w:p>
    <w:p w14:paraId="774A409D"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pump shall be rated at:</w:t>
      </w:r>
    </w:p>
    <w:p w14:paraId="769DABF6" w14:textId="77777777" w:rsidR="00806CAC" w:rsidRPr="00015BE5" w:rsidRDefault="00806CAC" w:rsidP="00DA6978">
      <w:pPr>
        <w:numPr>
          <w:ilvl w:val="0"/>
          <w:numId w:val="52"/>
        </w:numPr>
        <w:rPr>
          <w:rFonts w:ascii="Bookman Old Style" w:hAnsi="Bookman Old Style"/>
          <w:szCs w:val="24"/>
        </w:rPr>
      </w:pPr>
      <w:r w:rsidRPr="00015BE5">
        <w:rPr>
          <w:rFonts w:ascii="Bookman Old Style" w:hAnsi="Bookman Old Style"/>
          <w:szCs w:val="24"/>
        </w:rPr>
        <w:t>120 GPM @ 150 PSI</w:t>
      </w:r>
    </w:p>
    <w:p w14:paraId="19DAEFFC" w14:textId="77777777" w:rsidR="00806CAC" w:rsidRDefault="00806CAC" w:rsidP="00806CAC">
      <w:pPr>
        <w:rPr>
          <w:rFonts w:ascii="Bookman Old Style" w:hAnsi="Bookman Old Style"/>
          <w:szCs w:val="24"/>
        </w:rPr>
      </w:pPr>
      <w:r w:rsidRPr="00015BE5">
        <w:rPr>
          <w:rFonts w:ascii="Bookman Old Style" w:hAnsi="Bookman Old Style"/>
          <w:szCs w:val="24"/>
        </w:rPr>
        <w:lastRenderedPageBreak/>
        <w:t>The pump shall be gear-driven and powered by a Kubota D902, 24 HP, liquid-cooled diesel engine.</w:t>
      </w:r>
    </w:p>
    <w:p w14:paraId="4B73C818" w14:textId="77777777" w:rsidR="004D2617" w:rsidRPr="00015BE5" w:rsidRDefault="004D2617" w:rsidP="00806CAC">
      <w:pPr>
        <w:rPr>
          <w:rFonts w:ascii="Bookman Old Style" w:hAnsi="Bookman Old Style"/>
          <w:szCs w:val="24"/>
        </w:rPr>
      </w:pPr>
    </w:p>
    <w:p w14:paraId="7F355482"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11.3.2 Pump Construction</w:t>
      </w:r>
    </w:p>
    <w:p w14:paraId="3BF807BF" w14:textId="77777777" w:rsidR="00806CAC" w:rsidRPr="00015BE5" w:rsidRDefault="00806CAC" w:rsidP="00806CAC">
      <w:pPr>
        <w:rPr>
          <w:rFonts w:ascii="Bookman Old Style" w:hAnsi="Bookman Old Style"/>
          <w:szCs w:val="24"/>
        </w:rPr>
      </w:pPr>
      <w:r w:rsidRPr="00015BE5">
        <w:rPr>
          <w:rFonts w:ascii="Bookman Old Style" w:hAnsi="Bookman Old Style"/>
          <w:szCs w:val="24"/>
        </w:rPr>
        <w:t>Pump construction shall include:</w:t>
      </w:r>
    </w:p>
    <w:p w14:paraId="354E026E" w14:textId="77777777" w:rsidR="00806CAC" w:rsidRPr="00015BE5" w:rsidRDefault="00806CAC" w:rsidP="00DA6978">
      <w:pPr>
        <w:numPr>
          <w:ilvl w:val="0"/>
          <w:numId w:val="53"/>
        </w:numPr>
        <w:rPr>
          <w:rFonts w:ascii="Bookman Old Style" w:hAnsi="Bookman Old Style"/>
          <w:szCs w:val="24"/>
        </w:rPr>
      </w:pPr>
      <w:r w:rsidRPr="00015BE5">
        <w:rPr>
          <w:rFonts w:ascii="Bookman Old Style" w:hAnsi="Bookman Old Style"/>
          <w:szCs w:val="24"/>
        </w:rPr>
        <w:t>Aluminum alloy pump casing</w:t>
      </w:r>
    </w:p>
    <w:p w14:paraId="0CBFF9D9" w14:textId="77777777" w:rsidR="00806CAC" w:rsidRPr="00015BE5" w:rsidRDefault="00806CAC" w:rsidP="00DA6978">
      <w:pPr>
        <w:numPr>
          <w:ilvl w:val="0"/>
          <w:numId w:val="53"/>
        </w:numPr>
        <w:rPr>
          <w:rFonts w:ascii="Bookman Old Style" w:hAnsi="Bookman Old Style"/>
          <w:szCs w:val="24"/>
        </w:rPr>
      </w:pPr>
      <w:r w:rsidRPr="00015BE5">
        <w:rPr>
          <w:rFonts w:ascii="Bookman Old Style" w:hAnsi="Bookman Old Style"/>
          <w:szCs w:val="24"/>
        </w:rPr>
        <w:t>Aluminum alloy gear case and engine adapter</w:t>
      </w:r>
    </w:p>
    <w:p w14:paraId="3BE0C30A" w14:textId="77777777" w:rsidR="00806CAC" w:rsidRPr="00015BE5" w:rsidRDefault="00806CAC" w:rsidP="00DA6978">
      <w:pPr>
        <w:numPr>
          <w:ilvl w:val="0"/>
          <w:numId w:val="53"/>
        </w:numPr>
        <w:rPr>
          <w:rFonts w:ascii="Bookman Old Style" w:hAnsi="Bookman Old Style"/>
          <w:szCs w:val="24"/>
        </w:rPr>
      </w:pPr>
      <w:r w:rsidRPr="00015BE5">
        <w:rPr>
          <w:rFonts w:ascii="Bookman Old Style" w:hAnsi="Bookman Old Style"/>
          <w:szCs w:val="24"/>
        </w:rPr>
        <w:t>Bronze impeller and wear rings</w:t>
      </w:r>
    </w:p>
    <w:p w14:paraId="38A71BDE" w14:textId="77777777" w:rsidR="00806CAC" w:rsidRPr="00015BE5" w:rsidRDefault="00806CAC" w:rsidP="00DA6978">
      <w:pPr>
        <w:numPr>
          <w:ilvl w:val="0"/>
          <w:numId w:val="53"/>
        </w:numPr>
        <w:rPr>
          <w:rFonts w:ascii="Bookman Old Style" w:hAnsi="Bookman Old Style"/>
          <w:szCs w:val="24"/>
        </w:rPr>
      </w:pPr>
      <w:r w:rsidRPr="00015BE5">
        <w:rPr>
          <w:rFonts w:ascii="Bookman Old Style" w:hAnsi="Bookman Old Style"/>
          <w:szCs w:val="24"/>
        </w:rPr>
        <w:t>Stainless steel impeller shaft</w:t>
      </w:r>
    </w:p>
    <w:p w14:paraId="7DE4E731" w14:textId="77777777" w:rsidR="00806CAC" w:rsidRPr="00015BE5" w:rsidRDefault="00806CAC" w:rsidP="00DA6978">
      <w:pPr>
        <w:numPr>
          <w:ilvl w:val="0"/>
          <w:numId w:val="53"/>
        </w:numPr>
        <w:rPr>
          <w:rFonts w:ascii="Bookman Old Style" w:hAnsi="Bookman Old Style"/>
          <w:szCs w:val="24"/>
        </w:rPr>
      </w:pPr>
      <w:r w:rsidRPr="00015BE5">
        <w:rPr>
          <w:rFonts w:ascii="Bookman Old Style" w:hAnsi="Bookman Old Style"/>
          <w:szCs w:val="24"/>
        </w:rPr>
        <w:t>Mechanical seal</w:t>
      </w:r>
    </w:p>
    <w:p w14:paraId="518630F2" w14:textId="77777777" w:rsidR="00806CAC" w:rsidRPr="00015BE5" w:rsidRDefault="00806CAC" w:rsidP="00DA6978">
      <w:pPr>
        <w:numPr>
          <w:ilvl w:val="0"/>
          <w:numId w:val="53"/>
        </w:numPr>
        <w:rPr>
          <w:rFonts w:ascii="Bookman Old Style" w:hAnsi="Bookman Old Style"/>
          <w:szCs w:val="24"/>
        </w:rPr>
      </w:pPr>
      <w:r w:rsidRPr="00015BE5">
        <w:rPr>
          <w:rFonts w:ascii="Bookman Old Style" w:hAnsi="Bookman Old Style"/>
          <w:szCs w:val="24"/>
        </w:rPr>
        <w:t>Heat-treated alloy steel helical gears</w:t>
      </w:r>
    </w:p>
    <w:p w14:paraId="24108E5B" w14:textId="77777777" w:rsidR="00806CAC" w:rsidRPr="00015BE5" w:rsidRDefault="00806CAC" w:rsidP="00DA6978">
      <w:pPr>
        <w:numPr>
          <w:ilvl w:val="0"/>
          <w:numId w:val="53"/>
        </w:numPr>
        <w:rPr>
          <w:rFonts w:ascii="Bookman Old Style" w:hAnsi="Bookman Old Style"/>
          <w:szCs w:val="24"/>
        </w:rPr>
      </w:pPr>
      <w:r w:rsidRPr="00015BE5">
        <w:rPr>
          <w:rFonts w:ascii="Bookman Old Style" w:hAnsi="Bookman Old Style"/>
          <w:szCs w:val="24"/>
        </w:rPr>
        <w:t>Ball bearing construction</w:t>
      </w:r>
    </w:p>
    <w:p w14:paraId="2A31F5C1" w14:textId="77777777" w:rsidR="00806CAC" w:rsidRPr="00015BE5" w:rsidRDefault="00806CAC" w:rsidP="00806CAC">
      <w:pPr>
        <w:rPr>
          <w:rFonts w:ascii="Bookman Old Style" w:hAnsi="Bookman Old Style"/>
          <w:szCs w:val="24"/>
        </w:rPr>
      </w:pPr>
      <w:r w:rsidRPr="00015BE5">
        <w:rPr>
          <w:rFonts w:ascii="Bookman Old Style" w:hAnsi="Bookman Old Style"/>
          <w:szCs w:val="24"/>
        </w:rPr>
        <w:t>Pump suction shall be 2" NPT, factory provided.</w:t>
      </w:r>
    </w:p>
    <w:p w14:paraId="59ADA588" w14:textId="2E7A42E9" w:rsidR="00806CAC" w:rsidRPr="00015BE5" w:rsidRDefault="00806CAC" w:rsidP="00806CAC">
      <w:pPr>
        <w:rPr>
          <w:rFonts w:ascii="Bookman Old Style" w:hAnsi="Bookman Old Style"/>
          <w:szCs w:val="24"/>
        </w:rPr>
      </w:pPr>
    </w:p>
    <w:p w14:paraId="75B449FD"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11.4 Pump Control Systems</w:t>
      </w:r>
    </w:p>
    <w:p w14:paraId="20876B38"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11.4.1 Primary Pump Control – Rear Panel</w:t>
      </w:r>
    </w:p>
    <w:p w14:paraId="06290403"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The apparatus shall be equipped with the Darley </w:t>
      </w:r>
      <w:proofErr w:type="spellStart"/>
      <w:r w:rsidRPr="00015BE5">
        <w:rPr>
          <w:rFonts w:ascii="Bookman Old Style" w:hAnsi="Bookman Old Style"/>
          <w:szCs w:val="24"/>
        </w:rPr>
        <w:t>Digitrol</w:t>
      </w:r>
      <w:proofErr w:type="spellEnd"/>
      <w:r w:rsidRPr="00015BE5">
        <w:rPr>
          <w:rFonts w:ascii="Bookman Old Style" w:hAnsi="Bookman Old Style"/>
          <w:szCs w:val="24"/>
        </w:rPr>
        <w:t xml:space="preserve"> primary control system, installed at the pump panel/work area. The control shall provide full pump operation, monitoring, and diagnostics.</w:t>
      </w:r>
    </w:p>
    <w:p w14:paraId="6E8B9132" w14:textId="77777777" w:rsidR="00806CAC" w:rsidRDefault="00806CAC" w:rsidP="00806CAC">
      <w:pPr>
        <w:rPr>
          <w:rFonts w:ascii="Bookman Old Style" w:hAnsi="Bookman Old Style"/>
          <w:szCs w:val="24"/>
        </w:rPr>
      </w:pPr>
      <w:r w:rsidRPr="00015BE5">
        <w:rPr>
          <w:rFonts w:ascii="Bookman Old Style" w:hAnsi="Bookman Old Style"/>
          <w:szCs w:val="24"/>
        </w:rPr>
        <w:t>This control system is included as part of the Darley 24K pump package.</w:t>
      </w:r>
    </w:p>
    <w:p w14:paraId="5415D4E9" w14:textId="77777777" w:rsidR="004D2617" w:rsidRPr="00015BE5" w:rsidRDefault="004D2617" w:rsidP="00806CAC">
      <w:pPr>
        <w:rPr>
          <w:rFonts w:ascii="Bookman Old Style" w:hAnsi="Bookman Old Style"/>
          <w:szCs w:val="24"/>
        </w:rPr>
      </w:pPr>
    </w:p>
    <w:p w14:paraId="7B4E2E83"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11.4.2 Secondary Pump Control – Cab</w:t>
      </w:r>
    </w:p>
    <w:p w14:paraId="015B4178"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A secondary Darley </w:t>
      </w:r>
      <w:proofErr w:type="spellStart"/>
      <w:r w:rsidRPr="00015BE5">
        <w:rPr>
          <w:rFonts w:ascii="Bookman Old Style" w:hAnsi="Bookman Old Style"/>
          <w:szCs w:val="24"/>
        </w:rPr>
        <w:t>Digitrol</w:t>
      </w:r>
      <w:proofErr w:type="spellEnd"/>
      <w:r w:rsidRPr="00015BE5">
        <w:rPr>
          <w:rFonts w:ascii="Bookman Old Style" w:hAnsi="Bookman Old Style"/>
          <w:szCs w:val="24"/>
        </w:rPr>
        <w:t xml:space="preserve"> control panel shall be installed in the cab area (Havis console region). The secondary panel shall include a 30-foot harness and mirror all functions of the primary pump panel.</w:t>
      </w:r>
    </w:p>
    <w:p w14:paraId="24EB3F09"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mounting, harness routing, and terminations shall be completed to ensure reliable operation from either location.</w:t>
      </w:r>
    </w:p>
    <w:p w14:paraId="6FDDF6B6" w14:textId="2365BB1D" w:rsidR="00806CAC" w:rsidRPr="00015BE5" w:rsidRDefault="00806CAC" w:rsidP="00806CAC">
      <w:pPr>
        <w:rPr>
          <w:rFonts w:ascii="Bookman Old Style" w:hAnsi="Bookman Old Style"/>
          <w:szCs w:val="24"/>
        </w:rPr>
      </w:pPr>
    </w:p>
    <w:p w14:paraId="314EA389"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11.5 Pump Fuel Supply System</w:t>
      </w:r>
    </w:p>
    <w:p w14:paraId="30E480EF"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diesel pump engine shall be supplied from the chassis diesel fuel system.</w:t>
      </w:r>
    </w:p>
    <w:p w14:paraId="49331336"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fuel supply and return system shall include:</w:t>
      </w:r>
    </w:p>
    <w:p w14:paraId="4774D5E9" w14:textId="77777777" w:rsidR="00806CAC" w:rsidRPr="00015BE5" w:rsidRDefault="00806CAC" w:rsidP="00DA6978">
      <w:pPr>
        <w:numPr>
          <w:ilvl w:val="0"/>
          <w:numId w:val="54"/>
        </w:numPr>
        <w:rPr>
          <w:rFonts w:ascii="Bookman Old Style" w:hAnsi="Bookman Old Style"/>
          <w:szCs w:val="24"/>
        </w:rPr>
      </w:pPr>
      <w:r w:rsidRPr="00015BE5">
        <w:rPr>
          <w:rFonts w:ascii="Bookman Old Style" w:hAnsi="Bookman Old Style"/>
          <w:szCs w:val="24"/>
        </w:rPr>
        <w:t>Manufacturer-supplied in-line electric fuel pump</w:t>
      </w:r>
    </w:p>
    <w:p w14:paraId="683F1692" w14:textId="77777777" w:rsidR="00806CAC" w:rsidRPr="00015BE5" w:rsidRDefault="00806CAC" w:rsidP="00DA6978">
      <w:pPr>
        <w:numPr>
          <w:ilvl w:val="0"/>
          <w:numId w:val="54"/>
        </w:numPr>
        <w:rPr>
          <w:rFonts w:ascii="Bookman Old Style" w:hAnsi="Bookman Old Style"/>
          <w:szCs w:val="24"/>
        </w:rPr>
      </w:pPr>
      <w:r w:rsidRPr="00015BE5">
        <w:rPr>
          <w:rFonts w:ascii="Bookman Old Style" w:hAnsi="Bookman Old Style"/>
          <w:szCs w:val="24"/>
        </w:rPr>
        <w:t>Fuel pressure regulator as required</w:t>
      </w:r>
    </w:p>
    <w:p w14:paraId="5751D174" w14:textId="77777777" w:rsidR="00806CAC" w:rsidRPr="00015BE5" w:rsidRDefault="00806CAC" w:rsidP="00DA6978">
      <w:pPr>
        <w:numPr>
          <w:ilvl w:val="0"/>
          <w:numId w:val="54"/>
        </w:numPr>
        <w:rPr>
          <w:rFonts w:ascii="Bookman Old Style" w:hAnsi="Bookman Old Style"/>
          <w:szCs w:val="24"/>
        </w:rPr>
      </w:pPr>
      <w:r w:rsidRPr="00015BE5">
        <w:rPr>
          <w:rFonts w:ascii="Bookman Old Style" w:hAnsi="Bookman Old Style"/>
          <w:szCs w:val="24"/>
        </w:rPr>
        <w:t>Minimum 3/8" fuel-rated barrier hose</w:t>
      </w:r>
    </w:p>
    <w:p w14:paraId="78DD36FD" w14:textId="77777777" w:rsidR="00806CAC" w:rsidRPr="00015BE5" w:rsidRDefault="00806CAC" w:rsidP="00DA6978">
      <w:pPr>
        <w:numPr>
          <w:ilvl w:val="0"/>
          <w:numId w:val="54"/>
        </w:numPr>
        <w:rPr>
          <w:rFonts w:ascii="Bookman Old Style" w:hAnsi="Bookman Old Style"/>
          <w:szCs w:val="24"/>
        </w:rPr>
      </w:pPr>
      <w:r w:rsidRPr="00015BE5">
        <w:rPr>
          <w:rFonts w:ascii="Bookman Old Style" w:hAnsi="Bookman Old Style"/>
          <w:szCs w:val="24"/>
        </w:rPr>
        <w:t>Injection-rated hose clamps</w:t>
      </w:r>
    </w:p>
    <w:p w14:paraId="59937EAC" w14:textId="77777777" w:rsidR="00806CAC" w:rsidRPr="00015BE5" w:rsidRDefault="00806CAC" w:rsidP="00DA6978">
      <w:pPr>
        <w:numPr>
          <w:ilvl w:val="0"/>
          <w:numId w:val="54"/>
        </w:numPr>
        <w:rPr>
          <w:rFonts w:ascii="Bookman Old Style" w:hAnsi="Bookman Old Style"/>
          <w:szCs w:val="24"/>
        </w:rPr>
      </w:pPr>
      <w:r w:rsidRPr="00015BE5">
        <w:rPr>
          <w:rFonts w:ascii="Bookman Old Style" w:hAnsi="Bookman Old Style"/>
          <w:szCs w:val="24"/>
        </w:rPr>
        <w:t>Chassis fuel tank quick-connect adapters</w:t>
      </w:r>
    </w:p>
    <w:p w14:paraId="0A6F6295" w14:textId="77777777" w:rsidR="00806CAC" w:rsidRPr="00015BE5" w:rsidRDefault="00806CAC" w:rsidP="00806CAC">
      <w:pPr>
        <w:rPr>
          <w:rFonts w:ascii="Bookman Old Style" w:hAnsi="Bookman Old Style"/>
          <w:szCs w:val="24"/>
        </w:rPr>
      </w:pPr>
      <w:r w:rsidRPr="00015BE5">
        <w:rPr>
          <w:rFonts w:ascii="Bookman Old Style" w:hAnsi="Bookman Old Style"/>
          <w:szCs w:val="24"/>
        </w:rPr>
        <w:t>Fuel lines shall be routed, protected, and secured to prevent abrasion, heat damage, or vibration-related failure.</w:t>
      </w:r>
    </w:p>
    <w:p w14:paraId="6E25964A" w14:textId="10C8128B" w:rsidR="00806CAC" w:rsidRPr="00015BE5" w:rsidRDefault="00806CAC" w:rsidP="00806CAC">
      <w:pPr>
        <w:rPr>
          <w:rFonts w:ascii="Bookman Old Style" w:hAnsi="Bookman Old Style"/>
          <w:szCs w:val="24"/>
        </w:rPr>
      </w:pPr>
    </w:p>
    <w:p w14:paraId="33037C82"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11.6 Pump Panel Enclosure &amp; Face System</w:t>
      </w:r>
    </w:p>
    <w:p w14:paraId="27CC6929"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apparatus shall be equipped with a SeaWestern standard pump panel enclosure, consisting of:</w:t>
      </w:r>
    </w:p>
    <w:p w14:paraId="67EB0CE1" w14:textId="77777777" w:rsidR="00806CAC" w:rsidRPr="00015BE5" w:rsidRDefault="00806CAC" w:rsidP="00DA6978">
      <w:pPr>
        <w:numPr>
          <w:ilvl w:val="0"/>
          <w:numId w:val="55"/>
        </w:numPr>
        <w:rPr>
          <w:rFonts w:ascii="Bookman Old Style" w:hAnsi="Bookman Old Style"/>
          <w:szCs w:val="24"/>
        </w:rPr>
      </w:pPr>
      <w:r w:rsidRPr="00015BE5">
        <w:rPr>
          <w:rFonts w:ascii="Bookman Old Style" w:hAnsi="Bookman Old Style"/>
          <w:szCs w:val="24"/>
        </w:rPr>
        <w:t>Internal aluminum enclosure box</w:t>
      </w:r>
    </w:p>
    <w:p w14:paraId="3F59FC6A" w14:textId="77777777" w:rsidR="00806CAC" w:rsidRPr="00015BE5" w:rsidRDefault="00806CAC" w:rsidP="00DA6978">
      <w:pPr>
        <w:numPr>
          <w:ilvl w:val="0"/>
          <w:numId w:val="55"/>
        </w:numPr>
        <w:rPr>
          <w:rFonts w:ascii="Bookman Old Style" w:hAnsi="Bookman Old Style"/>
          <w:szCs w:val="24"/>
        </w:rPr>
      </w:pPr>
      <w:r w:rsidRPr="00015BE5">
        <w:rPr>
          <w:rFonts w:ascii="Bookman Old Style" w:hAnsi="Bookman Old Style"/>
          <w:szCs w:val="24"/>
        </w:rPr>
        <w:t>Removable face panel</w:t>
      </w:r>
    </w:p>
    <w:p w14:paraId="7A353ED4" w14:textId="77777777" w:rsidR="00806CAC" w:rsidRPr="00015BE5" w:rsidRDefault="00806CAC" w:rsidP="00DA6978">
      <w:pPr>
        <w:numPr>
          <w:ilvl w:val="0"/>
          <w:numId w:val="55"/>
        </w:numPr>
        <w:rPr>
          <w:rFonts w:ascii="Bookman Old Style" w:hAnsi="Bookman Old Style"/>
          <w:szCs w:val="24"/>
        </w:rPr>
      </w:pPr>
      <w:r w:rsidRPr="00015BE5">
        <w:rPr>
          <w:rFonts w:ascii="Bookman Old Style" w:hAnsi="Bookman Old Style"/>
          <w:szCs w:val="24"/>
        </w:rPr>
        <w:lastRenderedPageBreak/>
        <w:t>Powder-coated black finish</w:t>
      </w:r>
    </w:p>
    <w:p w14:paraId="67B8406D"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pump panel face shall be laser-etched aluminum, finished black, with clear labeling of all controls and indicators.</w:t>
      </w:r>
    </w:p>
    <w:p w14:paraId="228C87B7" w14:textId="77777777" w:rsidR="00806CAC" w:rsidRPr="00015BE5" w:rsidRDefault="00806CAC" w:rsidP="00806CAC">
      <w:pPr>
        <w:rPr>
          <w:rFonts w:ascii="Bookman Old Style" w:hAnsi="Bookman Old Style"/>
          <w:szCs w:val="24"/>
        </w:rPr>
      </w:pPr>
      <w:r w:rsidRPr="00015BE5">
        <w:rPr>
          <w:rFonts w:ascii="Bookman Old Style" w:hAnsi="Bookman Old Style"/>
          <w:szCs w:val="24"/>
        </w:rPr>
        <w:t>A white LED pump panel light strip shall be installed under a drip edge to illuminate the pump operating area.</w:t>
      </w:r>
    </w:p>
    <w:p w14:paraId="043F4376" w14:textId="77777777" w:rsidR="00806CAC" w:rsidRPr="00015BE5" w:rsidRDefault="00806CAC" w:rsidP="00806CAC">
      <w:pPr>
        <w:rPr>
          <w:rFonts w:ascii="Bookman Old Style" w:hAnsi="Bookman Old Style"/>
          <w:szCs w:val="24"/>
        </w:rPr>
      </w:pPr>
      <w:r w:rsidRPr="00015BE5">
        <w:rPr>
          <w:rFonts w:ascii="Bookman Old Style" w:hAnsi="Bookman Old Style"/>
          <w:szCs w:val="24"/>
        </w:rPr>
        <w:t>Where expanded controls are specified, a matching sub-panel enclosure with blank face plate shall be provided and cut for job-specific controls.</w:t>
      </w:r>
    </w:p>
    <w:p w14:paraId="0A0BC064" w14:textId="667C0B27" w:rsidR="00806CAC" w:rsidRPr="00015BE5" w:rsidRDefault="00806CAC" w:rsidP="00806CAC">
      <w:pPr>
        <w:rPr>
          <w:rFonts w:ascii="Bookman Old Style" w:hAnsi="Bookman Old Style"/>
          <w:szCs w:val="24"/>
        </w:rPr>
      </w:pPr>
    </w:p>
    <w:p w14:paraId="7FE06A7B"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11.7 Remote Oil Service Provisions</w:t>
      </w:r>
    </w:p>
    <w:p w14:paraId="5F61ECB0"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apparatus shall include the manufacturer’s remote oil filter and drain provisions supplied with the Darley 24K diesel pump package.</w:t>
      </w:r>
    </w:p>
    <w:p w14:paraId="4AC20D74"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Drain lines shall be routed for safe and convenient </w:t>
      </w:r>
      <w:proofErr w:type="gramStart"/>
      <w:r w:rsidRPr="00015BE5">
        <w:rPr>
          <w:rFonts w:ascii="Bookman Old Style" w:hAnsi="Bookman Old Style"/>
          <w:szCs w:val="24"/>
        </w:rPr>
        <w:t>servicing</w:t>
      </w:r>
      <w:proofErr w:type="gramEnd"/>
      <w:r w:rsidRPr="00015BE5">
        <w:rPr>
          <w:rFonts w:ascii="Bookman Old Style" w:hAnsi="Bookman Old Style"/>
          <w:szCs w:val="24"/>
        </w:rPr>
        <w:t xml:space="preserve"> without the need for component removal.</w:t>
      </w:r>
    </w:p>
    <w:p w14:paraId="118AFC1A" w14:textId="3FC4BAE6" w:rsidR="00806CAC" w:rsidRPr="00015BE5" w:rsidRDefault="00806CAC" w:rsidP="00806CAC">
      <w:pPr>
        <w:rPr>
          <w:rFonts w:ascii="Bookman Old Style" w:hAnsi="Bookman Old Style"/>
          <w:szCs w:val="24"/>
        </w:rPr>
      </w:pPr>
    </w:p>
    <w:p w14:paraId="1BF62692"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11.8 Water &amp; Foam Level Indication</w:t>
      </w:r>
    </w:p>
    <w:p w14:paraId="4D328090"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11.8.1 Water Level Indication</w:t>
      </w:r>
    </w:p>
    <w:p w14:paraId="257ADFC4" w14:textId="1F8ACA2C" w:rsidR="00806CAC" w:rsidRPr="004D2617" w:rsidRDefault="00806CAC" w:rsidP="00806CAC">
      <w:r w:rsidRPr="00015BE5">
        <w:rPr>
          <w:rFonts w:ascii="Bookman Old Style" w:hAnsi="Bookman Old Style"/>
          <w:szCs w:val="24"/>
        </w:rPr>
        <w:t xml:space="preserve">An FRC </w:t>
      </w:r>
      <w:proofErr w:type="spellStart"/>
      <w:r w:rsidRPr="00015BE5">
        <w:rPr>
          <w:rFonts w:ascii="Bookman Old Style" w:hAnsi="Bookman Old Style"/>
          <w:szCs w:val="24"/>
        </w:rPr>
        <w:t>TankVision</w:t>
      </w:r>
      <w:proofErr w:type="spellEnd"/>
      <w:r w:rsidRPr="00015BE5">
        <w:rPr>
          <w:rFonts w:ascii="Bookman Old Style" w:hAnsi="Bookman Old Style"/>
          <w:szCs w:val="24"/>
        </w:rPr>
        <w:t xml:space="preserve"> Pro 400 LED water level display shall be installed at the pump panel and powered from pump ignition power.</w:t>
      </w:r>
      <w:r w:rsidR="004D2617">
        <w:t xml:space="preserve"> </w:t>
      </w:r>
      <w:r w:rsidR="004D2617" w:rsidRPr="004D2617">
        <w:rPr>
          <w:rFonts w:ascii="Bookman Old Style" w:hAnsi="Bookman Old Style"/>
          <w:szCs w:val="24"/>
        </w:rPr>
        <w:t xml:space="preserve">Additionally, an in-cab </w:t>
      </w:r>
      <w:proofErr w:type="spellStart"/>
      <w:r w:rsidR="004D2617" w:rsidRPr="004D2617">
        <w:rPr>
          <w:rFonts w:ascii="Bookman Old Style" w:hAnsi="Bookman Old Style"/>
          <w:szCs w:val="24"/>
        </w:rPr>
        <w:t>TankVision</w:t>
      </w:r>
      <w:proofErr w:type="spellEnd"/>
      <w:r w:rsidR="004D2617" w:rsidRPr="004D2617">
        <w:rPr>
          <w:rFonts w:ascii="Bookman Old Style" w:hAnsi="Bookman Old Style"/>
          <w:szCs w:val="24"/>
        </w:rPr>
        <w:t xml:space="preserve"> “Cab Mini” water level display shall be installed in the console area.</w:t>
      </w:r>
    </w:p>
    <w:p w14:paraId="62080568" w14:textId="77777777" w:rsidR="004D2617" w:rsidRPr="00015BE5" w:rsidRDefault="004D2617" w:rsidP="00806CAC">
      <w:pPr>
        <w:rPr>
          <w:rFonts w:ascii="Bookman Old Style" w:hAnsi="Bookman Old Style"/>
          <w:szCs w:val="24"/>
        </w:rPr>
      </w:pPr>
    </w:p>
    <w:p w14:paraId="75E738AB"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11.8.2 Foam Level Indication</w:t>
      </w:r>
    </w:p>
    <w:p w14:paraId="4275E97D"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An FRC </w:t>
      </w:r>
      <w:proofErr w:type="spellStart"/>
      <w:r w:rsidRPr="00015BE5">
        <w:rPr>
          <w:rFonts w:ascii="Bookman Old Style" w:hAnsi="Bookman Old Style"/>
          <w:szCs w:val="24"/>
        </w:rPr>
        <w:t>TankVision</w:t>
      </w:r>
      <w:proofErr w:type="spellEnd"/>
      <w:r w:rsidRPr="00015BE5">
        <w:rPr>
          <w:rFonts w:ascii="Bookman Old Style" w:hAnsi="Bookman Old Style"/>
          <w:szCs w:val="24"/>
        </w:rPr>
        <w:t xml:space="preserve"> Pro 400 LED foam level display shall be installed at the pump panel for Class A foam indication.</w:t>
      </w:r>
    </w:p>
    <w:p w14:paraId="3E254EF7" w14:textId="7942DA53" w:rsidR="00806CAC" w:rsidRPr="00015BE5" w:rsidRDefault="00806CAC" w:rsidP="00806CAC">
      <w:pPr>
        <w:rPr>
          <w:rFonts w:ascii="Bookman Old Style" w:hAnsi="Bookman Old Style"/>
          <w:szCs w:val="24"/>
        </w:rPr>
      </w:pPr>
    </w:p>
    <w:p w14:paraId="38532C9A"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11.9 Master Drain System</w:t>
      </w:r>
    </w:p>
    <w:p w14:paraId="69E2E5BC" w14:textId="77777777" w:rsidR="00806CAC" w:rsidRPr="00015BE5" w:rsidRDefault="00806CAC" w:rsidP="00806CAC">
      <w:pPr>
        <w:rPr>
          <w:rFonts w:ascii="Bookman Old Style" w:hAnsi="Bookman Old Style"/>
          <w:szCs w:val="24"/>
        </w:rPr>
      </w:pPr>
      <w:r w:rsidRPr="00015BE5">
        <w:rPr>
          <w:rFonts w:ascii="Bookman Old Style" w:hAnsi="Bookman Old Style"/>
          <w:szCs w:val="24"/>
        </w:rPr>
        <w:t>A multi-port (6-port) master drain valve system shall be provided for system drains.</w:t>
      </w:r>
    </w:p>
    <w:p w14:paraId="40945CAD" w14:textId="77777777" w:rsidR="00806CAC" w:rsidRPr="00015BE5" w:rsidRDefault="00806CAC" w:rsidP="00806CAC">
      <w:pPr>
        <w:rPr>
          <w:rFonts w:ascii="Bookman Old Style" w:hAnsi="Bookman Old Style"/>
          <w:szCs w:val="24"/>
        </w:rPr>
      </w:pPr>
      <w:r w:rsidRPr="00015BE5">
        <w:rPr>
          <w:rFonts w:ascii="Bookman Old Style" w:hAnsi="Bookman Old Style"/>
          <w:szCs w:val="24"/>
        </w:rPr>
        <w:t>Drain actuation plumbing shall utilize DOT tubing and push-to-connect fittings for reliability and serviceability. All drains shall be routed to prevent water retention or freeze damage.</w:t>
      </w:r>
    </w:p>
    <w:p w14:paraId="16B42A99" w14:textId="14BE9B04" w:rsidR="00806CAC" w:rsidRDefault="00806CAC" w:rsidP="00806CAC">
      <w:pPr>
        <w:rPr>
          <w:rFonts w:ascii="Bookman Old Style" w:hAnsi="Bookman Old Style"/>
          <w:szCs w:val="24"/>
        </w:rPr>
      </w:pPr>
    </w:p>
    <w:p w14:paraId="42E3F0EE" w14:textId="77777777" w:rsidR="004D2617" w:rsidRPr="00015BE5" w:rsidRDefault="004D2617" w:rsidP="00806CAC">
      <w:pPr>
        <w:rPr>
          <w:rFonts w:ascii="Bookman Old Style" w:hAnsi="Bookman Old Style"/>
          <w:szCs w:val="24"/>
        </w:rPr>
      </w:pPr>
    </w:p>
    <w:p w14:paraId="18D2E994"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11.10 Tank-to-Pump Suction Assembly (2.5" Intake)</w:t>
      </w:r>
    </w:p>
    <w:p w14:paraId="6E579CDE"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tank-to-pump suction assembly shall be fabricated from 304/304L stainless steel Schedule 10 piping using butt-welded fittings.</w:t>
      </w:r>
    </w:p>
    <w:p w14:paraId="3229E324"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Grooved joints shall utilize Victaulic-style rigid couplings and shall be </w:t>
      </w:r>
      <w:r w:rsidRPr="004D2617">
        <w:rPr>
          <w:rFonts w:ascii="Bookman Old Style" w:hAnsi="Bookman Old Style"/>
          <w:szCs w:val="24"/>
          <w:u w:val="single"/>
        </w:rPr>
        <w:t>ROLL-GROOVED ONLY.</w:t>
      </w:r>
      <w:r w:rsidRPr="004D2617">
        <w:rPr>
          <w:rFonts w:ascii="Bookman Old Style" w:hAnsi="Bookman Old Style"/>
          <w:szCs w:val="24"/>
          <w:u w:val="single"/>
        </w:rPr>
        <w:br/>
      </w:r>
      <w:r w:rsidRPr="00015BE5">
        <w:rPr>
          <w:rFonts w:ascii="Bookman Old Style" w:hAnsi="Bookman Old Style"/>
          <w:szCs w:val="24"/>
        </w:rPr>
        <w:t>Machined grooves are not permitted.</w:t>
      </w:r>
    </w:p>
    <w:p w14:paraId="0BFBA48A"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assembly shall include:</w:t>
      </w:r>
    </w:p>
    <w:p w14:paraId="4FE3E80C" w14:textId="77777777" w:rsidR="00806CAC" w:rsidRPr="00015BE5" w:rsidRDefault="00806CAC" w:rsidP="00DA6978">
      <w:pPr>
        <w:numPr>
          <w:ilvl w:val="0"/>
          <w:numId w:val="56"/>
        </w:numPr>
        <w:rPr>
          <w:rFonts w:ascii="Bookman Old Style" w:hAnsi="Bookman Old Style"/>
          <w:szCs w:val="24"/>
        </w:rPr>
      </w:pPr>
      <w:r w:rsidRPr="00015BE5">
        <w:rPr>
          <w:rFonts w:ascii="Bookman Old Style" w:hAnsi="Bookman Old Style"/>
          <w:szCs w:val="24"/>
        </w:rPr>
        <w:t>Akron 8825 valve</w:t>
      </w:r>
    </w:p>
    <w:p w14:paraId="7549EAC0" w14:textId="77777777" w:rsidR="00806CAC" w:rsidRPr="00015BE5" w:rsidRDefault="00806CAC" w:rsidP="00DA6978">
      <w:pPr>
        <w:numPr>
          <w:ilvl w:val="0"/>
          <w:numId w:val="56"/>
        </w:numPr>
        <w:rPr>
          <w:rFonts w:ascii="Bookman Old Style" w:hAnsi="Bookman Old Style"/>
          <w:szCs w:val="24"/>
        </w:rPr>
      </w:pPr>
      <w:r w:rsidRPr="00015BE5">
        <w:rPr>
          <w:rFonts w:ascii="Bookman Old Style" w:hAnsi="Bookman Old Style"/>
          <w:szCs w:val="24"/>
        </w:rPr>
        <w:t>Associated handles, stops, and linkage</w:t>
      </w:r>
    </w:p>
    <w:p w14:paraId="2FBFB226" w14:textId="77777777" w:rsidR="00806CAC" w:rsidRPr="00015BE5" w:rsidRDefault="00806CAC" w:rsidP="00DA6978">
      <w:pPr>
        <w:numPr>
          <w:ilvl w:val="0"/>
          <w:numId w:val="56"/>
        </w:numPr>
        <w:rPr>
          <w:rFonts w:ascii="Bookman Old Style" w:hAnsi="Bookman Old Style"/>
          <w:szCs w:val="24"/>
        </w:rPr>
      </w:pPr>
      <w:r w:rsidRPr="00015BE5">
        <w:rPr>
          <w:rFonts w:ascii="Bookman Old Style" w:hAnsi="Bookman Old Style"/>
          <w:szCs w:val="24"/>
        </w:rPr>
        <w:t>Suction swivel/strainer flange</w:t>
      </w:r>
    </w:p>
    <w:p w14:paraId="682232F2" w14:textId="4916C6CB" w:rsidR="00806CAC" w:rsidRPr="00015BE5" w:rsidRDefault="00DD2CCF" w:rsidP="00DA6978">
      <w:pPr>
        <w:numPr>
          <w:ilvl w:val="0"/>
          <w:numId w:val="56"/>
        </w:numPr>
        <w:rPr>
          <w:rFonts w:ascii="Bookman Old Style" w:hAnsi="Bookman Old Style"/>
          <w:szCs w:val="24"/>
        </w:rPr>
      </w:pPr>
      <w:r>
        <w:rPr>
          <w:rFonts w:ascii="Bookman Old Style" w:hAnsi="Bookman Old Style"/>
          <w:szCs w:val="24"/>
        </w:rPr>
        <w:t xml:space="preserve">Chrome </w:t>
      </w:r>
      <w:r w:rsidR="00806CAC" w:rsidRPr="00015BE5">
        <w:rPr>
          <w:rFonts w:ascii="Bookman Old Style" w:hAnsi="Bookman Old Style"/>
          <w:szCs w:val="24"/>
        </w:rPr>
        <w:t>Inlet plug with chain</w:t>
      </w:r>
    </w:p>
    <w:p w14:paraId="03095146" w14:textId="77777777" w:rsidR="00806CAC" w:rsidRPr="00015BE5" w:rsidRDefault="00806CAC" w:rsidP="00DA6978">
      <w:pPr>
        <w:numPr>
          <w:ilvl w:val="0"/>
          <w:numId w:val="56"/>
        </w:numPr>
        <w:rPr>
          <w:rFonts w:ascii="Bookman Old Style" w:hAnsi="Bookman Old Style"/>
          <w:szCs w:val="24"/>
        </w:rPr>
      </w:pPr>
      <w:r w:rsidRPr="00015BE5">
        <w:rPr>
          <w:rFonts w:ascii="Bookman Old Style" w:hAnsi="Bookman Old Style"/>
          <w:szCs w:val="24"/>
        </w:rPr>
        <w:t>Powder-coated aluminum valve support bracket with etched labeling</w:t>
      </w:r>
    </w:p>
    <w:p w14:paraId="177F985D" w14:textId="77777777" w:rsidR="00806CAC" w:rsidRPr="00015BE5" w:rsidRDefault="00806CAC" w:rsidP="00806CAC">
      <w:pPr>
        <w:rPr>
          <w:rFonts w:ascii="Bookman Old Style" w:hAnsi="Bookman Old Style"/>
          <w:szCs w:val="24"/>
        </w:rPr>
      </w:pPr>
      <w:r w:rsidRPr="00015BE5">
        <w:rPr>
          <w:rFonts w:ascii="Bookman Old Style" w:hAnsi="Bookman Old Style"/>
          <w:szCs w:val="24"/>
        </w:rPr>
        <w:lastRenderedPageBreak/>
        <w:t xml:space="preserve">All welding, grooving, mounting, and pressure testing shall be completed </w:t>
      </w:r>
      <w:proofErr w:type="gramStart"/>
      <w:r w:rsidRPr="00015BE5">
        <w:rPr>
          <w:rFonts w:ascii="Bookman Old Style" w:hAnsi="Bookman Old Style"/>
          <w:szCs w:val="24"/>
        </w:rPr>
        <w:t>per</w:t>
      </w:r>
      <w:proofErr w:type="gramEnd"/>
      <w:r w:rsidRPr="00015BE5">
        <w:rPr>
          <w:rFonts w:ascii="Bookman Old Style" w:hAnsi="Bookman Old Style"/>
          <w:szCs w:val="24"/>
        </w:rPr>
        <w:t xml:space="preserve"> SeaWestern standard prints.</w:t>
      </w:r>
    </w:p>
    <w:p w14:paraId="1504E887" w14:textId="6F4D9B7A" w:rsidR="00806CAC" w:rsidRPr="00015BE5" w:rsidRDefault="00806CAC" w:rsidP="00806CAC">
      <w:pPr>
        <w:rPr>
          <w:rFonts w:ascii="Bookman Old Style" w:hAnsi="Bookman Old Style"/>
          <w:szCs w:val="24"/>
        </w:rPr>
      </w:pPr>
    </w:p>
    <w:p w14:paraId="78594B1F"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 xml:space="preserve">11.11 Foam System – </w:t>
      </w:r>
      <w:proofErr w:type="spellStart"/>
      <w:r w:rsidRPr="00015BE5">
        <w:rPr>
          <w:rFonts w:ascii="Bookman Old Style" w:hAnsi="Bookman Old Style"/>
          <w:b/>
          <w:bCs/>
          <w:szCs w:val="24"/>
        </w:rPr>
        <w:t>FoamPro</w:t>
      </w:r>
      <w:proofErr w:type="spellEnd"/>
      <w:r w:rsidRPr="00015BE5">
        <w:rPr>
          <w:rFonts w:ascii="Bookman Old Style" w:hAnsi="Bookman Old Style"/>
          <w:b/>
          <w:bCs/>
          <w:szCs w:val="24"/>
        </w:rPr>
        <w:t xml:space="preserve"> 1601 (Class A)</w:t>
      </w:r>
    </w:p>
    <w:p w14:paraId="14A3DA6D"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The apparatus shall be equipped with a </w:t>
      </w:r>
      <w:proofErr w:type="spellStart"/>
      <w:r w:rsidRPr="00015BE5">
        <w:rPr>
          <w:rFonts w:ascii="Bookman Old Style" w:hAnsi="Bookman Old Style"/>
          <w:szCs w:val="24"/>
        </w:rPr>
        <w:t>FoamPro</w:t>
      </w:r>
      <w:proofErr w:type="spellEnd"/>
      <w:r w:rsidRPr="00015BE5">
        <w:rPr>
          <w:rFonts w:ascii="Bookman Old Style" w:hAnsi="Bookman Old Style"/>
          <w:szCs w:val="24"/>
        </w:rPr>
        <w:t xml:space="preserve"> 1601 Class A foam system.</w:t>
      </w:r>
    </w:p>
    <w:p w14:paraId="6CFF4C4E"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system shall include:</w:t>
      </w:r>
    </w:p>
    <w:p w14:paraId="191F3BD5" w14:textId="77777777" w:rsidR="00806CAC" w:rsidRPr="00015BE5" w:rsidRDefault="00806CAC" w:rsidP="00DA6978">
      <w:pPr>
        <w:numPr>
          <w:ilvl w:val="0"/>
          <w:numId w:val="57"/>
        </w:numPr>
        <w:rPr>
          <w:rFonts w:ascii="Bookman Old Style" w:hAnsi="Bookman Old Style"/>
          <w:szCs w:val="24"/>
        </w:rPr>
      </w:pPr>
      <w:r w:rsidRPr="00015BE5">
        <w:rPr>
          <w:rFonts w:ascii="Bookman Old Style" w:hAnsi="Bookman Old Style"/>
          <w:szCs w:val="24"/>
        </w:rPr>
        <w:t>Required level switch</w:t>
      </w:r>
    </w:p>
    <w:p w14:paraId="5E4718A5" w14:textId="77777777" w:rsidR="00806CAC" w:rsidRPr="00015BE5" w:rsidRDefault="00806CAC" w:rsidP="00DA6978">
      <w:pPr>
        <w:numPr>
          <w:ilvl w:val="0"/>
          <w:numId w:val="57"/>
        </w:numPr>
        <w:rPr>
          <w:rFonts w:ascii="Bookman Old Style" w:hAnsi="Bookman Old Style"/>
          <w:szCs w:val="24"/>
        </w:rPr>
      </w:pPr>
      <w:r w:rsidRPr="00015BE5">
        <w:rPr>
          <w:rFonts w:ascii="Bookman Old Style" w:hAnsi="Bookman Old Style"/>
          <w:szCs w:val="24"/>
        </w:rPr>
        <w:t>Placards</w:t>
      </w:r>
    </w:p>
    <w:p w14:paraId="6889499B" w14:textId="77777777" w:rsidR="00806CAC" w:rsidRPr="00015BE5" w:rsidRDefault="00806CAC" w:rsidP="00DA6978">
      <w:pPr>
        <w:numPr>
          <w:ilvl w:val="0"/>
          <w:numId w:val="57"/>
        </w:numPr>
        <w:rPr>
          <w:rFonts w:ascii="Bookman Old Style" w:hAnsi="Bookman Old Style"/>
          <w:szCs w:val="24"/>
        </w:rPr>
      </w:pPr>
      <w:r w:rsidRPr="00015BE5">
        <w:rPr>
          <w:rFonts w:ascii="Bookman Old Style" w:hAnsi="Bookman Old Style"/>
          <w:szCs w:val="24"/>
        </w:rPr>
        <w:t>External flush kit</w:t>
      </w:r>
    </w:p>
    <w:p w14:paraId="75D9AD13"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The system </w:t>
      </w:r>
      <w:proofErr w:type="gramStart"/>
      <w:r w:rsidRPr="00015BE5">
        <w:rPr>
          <w:rFonts w:ascii="Bookman Old Style" w:hAnsi="Bookman Old Style"/>
          <w:szCs w:val="24"/>
        </w:rPr>
        <w:t>shall</w:t>
      </w:r>
      <w:proofErr w:type="gramEnd"/>
      <w:r w:rsidRPr="00015BE5">
        <w:rPr>
          <w:rFonts w:ascii="Bookman Old Style" w:hAnsi="Bookman Old Style"/>
          <w:szCs w:val="24"/>
        </w:rPr>
        <w:t xml:space="preserve"> be plumbed and wired in accordance with manufacturer requirements and SeaWestern standards to provide reliable Class A foam injection.</w:t>
      </w:r>
    </w:p>
    <w:p w14:paraId="3AD1B614" w14:textId="0F528BE9" w:rsidR="00806CAC" w:rsidRPr="00015BE5" w:rsidRDefault="00806CAC" w:rsidP="00806CAC">
      <w:pPr>
        <w:rPr>
          <w:rFonts w:ascii="Bookman Old Style" w:hAnsi="Bookman Old Style"/>
          <w:szCs w:val="24"/>
        </w:rPr>
      </w:pPr>
    </w:p>
    <w:p w14:paraId="1A42E0A1"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11.12 Foam System Plumbing – Supply, Drain &amp; Flush</w:t>
      </w:r>
    </w:p>
    <w:p w14:paraId="12B03F48" w14:textId="77777777" w:rsidR="00806CAC" w:rsidRPr="00015BE5" w:rsidRDefault="00806CAC" w:rsidP="00806CAC">
      <w:pPr>
        <w:rPr>
          <w:rFonts w:ascii="Bookman Old Style" w:hAnsi="Bookman Old Style"/>
          <w:szCs w:val="24"/>
        </w:rPr>
      </w:pPr>
      <w:r w:rsidRPr="00015BE5">
        <w:rPr>
          <w:rFonts w:ascii="Bookman Old Style" w:hAnsi="Bookman Old Style"/>
          <w:szCs w:val="24"/>
        </w:rPr>
        <w:t>Foam system plumbing shall be fabricated using:</w:t>
      </w:r>
    </w:p>
    <w:p w14:paraId="0E7868E1" w14:textId="77777777" w:rsidR="00806CAC" w:rsidRPr="00015BE5" w:rsidRDefault="00806CAC" w:rsidP="00DA6978">
      <w:pPr>
        <w:numPr>
          <w:ilvl w:val="0"/>
          <w:numId w:val="58"/>
        </w:numPr>
        <w:rPr>
          <w:rFonts w:ascii="Bookman Old Style" w:hAnsi="Bookman Old Style"/>
          <w:szCs w:val="24"/>
        </w:rPr>
      </w:pPr>
      <w:r w:rsidRPr="00015BE5">
        <w:rPr>
          <w:rFonts w:ascii="Bookman Old Style" w:hAnsi="Bookman Old Style"/>
          <w:szCs w:val="24"/>
        </w:rPr>
        <w:t>304 stainless threaded fittings</w:t>
      </w:r>
    </w:p>
    <w:p w14:paraId="3C5C2A4C" w14:textId="77777777" w:rsidR="00806CAC" w:rsidRPr="00015BE5" w:rsidRDefault="00806CAC" w:rsidP="00DA6978">
      <w:pPr>
        <w:numPr>
          <w:ilvl w:val="0"/>
          <w:numId w:val="58"/>
        </w:numPr>
        <w:rPr>
          <w:rFonts w:ascii="Bookman Old Style" w:hAnsi="Bookman Old Style"/>
          <w:szCs w:val="24"/>
        </w:rPr>
      </w:pPr>
      <w:r w:rsidRPr="00015BE5">
        <w:rPr>
          <w:rFonts w:ascii="Bookman Old Style" w:hAnsi="Bookman Old Style"/>
          <w:szCs w:val="24"/>
        </w:rPr>
        <w:t>DOT tubing where specified</w:t>
      </w:r>
    </w:p>
    <w:p w14:paraId="36CF860B"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grooved interfaces shall be ROLL-GROOVED ONLY.</w:t>
      </w:r>
    </w:p>
    <w:p w14:paraId="52562511"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system shall include all required check valves, ball valves, tees, elbows, fittings, and wiring to ensure proper foam system operation and serviceability.</w:t>
      </w:r>
    </w:p>
    <w:p w14:paraId="4DD8EB8B" w14:textId="6CCE3565" w:rsidR="00806CAC" w:rsidRPr="00015BE5" w:rsidRDefault="00806CAC" w:rsidP="00806CAC">
      <w:pPr>
        <w:rPr>
          <w:rFonts w:ascii="Bookman Old Style" w:hAnsi="Bookman Old Style"/>
          <w:szCs w:val="24"/>
        </w:rPr>
      </w:pPr>
    </w:p>
    <w:p w14:paraId="15D122B1"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 xml:space="preserve">11.13 Primer System – Darley </w:t>
      </w:r>
      <w:proofErr w:type="spellStart"/>
      <w:r w:rsidRPr="00015BE5">
        <w:rPr>
          <w:rFonts w:ascii="Bookman Old Style" w:hAnsi="Bookman Old Style"/>
          <w:b/>
          <w:bCs/>
          <w:szCs w:val="24"/>
        </w:rPr>
        <w:t>Fluidless</w:t>
      </w:r>
      <w:proofErr w:type="spellEnd"/>
      <w:r w:rsidRPr="00015BE5">
        <w:rPr>
          <w:rFonts w:ascii="Bookman Old Style" w:hAnsi="Bookman Old Style"/>
          <w:b/>
          <w:bCs/>
          <w:szCs w:val="24"/>
        </w:rPr>
        <w:t xml:space="preserve"> 12V</w:t>
      </w:r>
    </w:p>
    <w:p w14:paraId="132CA90F"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A Darley heavy-duty </w:t>
      </w:r>
      <w:proofErr w:type="spellStart"/>
      <w:r w:rsidRPr="00015BE5">
        <w:rPr>
          <w:rFonts w:ascii="Bookman Old Style" w:hAnsi="Bookman Old Style"/>
          <w:szCs w:val="24"/>
        </w:rPr>
        <w:t>fluidless</w:t>
      </w:r>
      <w:proofErr w:type="spellEnd"/>
      <w:r w:rsidRPr="00015BE5">
        <w:rPr>
          <w:rFonts w:ascii="Bookman Old Style" w:hAnsi="Bookman Old Style"/>
          <w:szCs w:val="24"/>
        </w:rPr>
        <w:t xml:space="preserve"> 12V primer shall be installed and integrated with the </w:t>
      </w:r>
      <w:proofErr w:type="spellStart"/>
      <w:r w:rsidRPr="00015BE5">
        <w:rPr>
          <w:rFonts w:ascii="Bookman Old Style" w:hAnsi="Bookman Old Style"/>
          <w:szCs w:val="24"/>
        </w:rPr>
        <w:t>Digitrol</w:t>
      </w:r>
      <w:proofErr w:type="spellEnd"/>
      <w:r w:rsidRPr="00015BE5">
        <w:rPr>
          <w:rFonts w:ascii="Bookman Old Style" w:hAnsi="Bookman Old Style"/>
          <w:szCs w:val="24"/>
        </w:rPr>
        <w:t xml:space="preserve"> control system.</w:t>
      </w:r>
    </w:p>
    <w:p w14:paraId="335E663D"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The primer </w:t>
      </w:r>
      <w:proofErr w:type="gramStart"/>
      <w:r w:rsidRPr="00015BE5">
        <w:rPr>
          <w:rFonts w:ascii="Bookman Old Style" w:hAnsi="Bookman Old Style"/>
          <w:szCs w:val="24"/>
        </w:rPr>
        <w:t>shall</w:t>
      </w:r>
      <w:proofErr w:type="gramEnd"/>
      <w:r w:rsidRPr="00015BE5">
        <w:rPr>
          <w:rFonts w:ascii="Bookman Old Style" w:hAnsi="Bookman Old Style"/>
          <w:szCs w:val="24"/>
        </w:rPr>
        <w:t xml:space="preserve"> include:</w:t>
      </w:r>
    </w:p>
    <w:p w14:paraId="4784F811" w14:textId="77777777" w:rsidR="00806CAC" w:rsidRPr="00015BE5" w:rsidRDefault="00806CAC" w:rsidP="00DA6978">
      <w:pPr>
        <w:numPr>
          <w:ilvl w:val="0"/>
          <w:numId w:val="59"/>
        </w:numPr>
        <w:rPr>
          <w:rFonts w:ascii="Bookman Old Style" w:hAnsi="Bookman Old Style"/>
          <w:szCs w:val="24"/>
        </w:rPr>
      </w:pPr>
      <w:r w:rsidRPr="00015BE5">
        <w:rPr>
          <w:rFonts w:ascii="Bookman Old Style" w:hAnsi="Bookman Old Style"/>
          <w:szCs w:val="24"/>
        </w:rPr>
        <w:t>Push-button electric operation</w:t>
      </w:r>
    </w:p>
    <w:p w14:paraId="532D9012" w14:textId="77777777" w:rsidR="00806CAC" w:rsidRPr="00015BE5" w:rsidRDefault="00806CAC" w:rsidP="00DA6978">
      <w:pPr>
        <w:numPr>
          <w:ilvl w:val="0"/>
          <w:numId w:val="59"/>
        </w:numPr>
        <w:rPr>
          <w:rFonts w:ascii="Bookman Old Style" w:hAnsi="Bookman Old Style"/>
          <w:szCs w:val="24"/>
        </w:rPr>
      </w:pPr>
      <w:r w:rsidRPr="00015BE5">
        <w:rPr>
          <w:rFonts w:ascii="Bookman Old Style" w:hAnsi="Bookman Old Style"/>
          <w:szCs w:val="24"/>
        </w:rPr>
        <w:t>Mega fuse and holder</w:t>
      </w:r>
    </w:p>
    <w:p w14:paraId="15FCF1F6" w14:textId="77777777" w:rsidR="00806CAC" w:rsidRPr="00015BE5" w:rsidRDefault="00806CAC" w:rsidP="00DA6978">
      <w:pPr>
        <w:numPr>
          <w:ilvl w:val="0"/>
          <w:numId w:val="59"/>
        </w:numPr>
        <w:rPr>
          <w:rFonts w:ascii="Bookman Old Style" w:hAnsi="Bookman Old Style"/>
          <w:szCs w:val="24"/>
        </w:rPr>
      </w:pPr>
      <w:r w:rsidRPr="00015BE5">
        <w:rPr>
          <w:rFonts w:ascii="Bookman Old Style" w:hAnsi="Bookman Old Style"/>
          <w:szCs w:val="24"/>
        </w:rPr>
        <w:t>Stainless threaded plumbing</w:t>
      </w:r>
    </w:p>
    <w:p w14:paraId="23DB21AB" w14:textId="77777777" w:rsidR="00806CAC" w:rsidRPr="00015BE5" w:rsidRDefault="00806CAC" w:rsidP="00DA6978">
      <w:pPr>
        <w:numPr>
          <w:ilvl w:val="0"/>
          <w:numId w:val="59"/>
        </w:numPr>
        <w:rPr>
          <w:rFonts w:ascii="Bookman Old Style" w:hAnsi="Bookman Old Style"/>
          <w:szCs w:val="24"/>
        </w:rPr>
      </w:pPr>
      <w:r w:rsidRPr="00015BE5">
        <w:rPr>
          <w:rFonts w:ascii="Bookman Old Style" w:hAnsi="Bookman Old Style"/>
          <w:szCs w:val="24"/>
        </w:rPr>
        <w:t>DOT tubing as required</w:t>
      </w:r>
    </w:p>
    <w:p w14:paraId="28A7528C" w14:textId="3DE35608" w:rsidR="00806CAC" w:rsidRPr="00015BE5" w:rsidRDefault="00806CAC" w:rsidP="00806CAC">
      <w:pPr>
        <w:rPr>
          <w:rFonts w:ascii="Bookman Old Style" w:hAnsi="Bookman Old Style"/>
          <w:szCs w:val="24"/>
        </w:rPr>
      </w:pPr>
    </w:p>
    <w:p w14:paraId="36168BE4"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11.14 Thru-Tank &amp; Topside Plumbing Distribution</w:t>
      </w:r>
    </w:p>
    <w:p w14:paraId="1A018B2A"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thru-tank and topside plumbing shall be fabricated from 304/304L stainless Schedule 10 piping with butt-welded construction.</w:t>
      </w:r>
    </w:p>
    <w:p w14:paraId="48447BDC" w14:textId="77777777" w:rsidR="00806CAC" w:rsidRPr="00015BE5" w:rsidRDefault="00806CAC" w:rsidP="00806CAC">
      <w:pPr>
        <w:rPr>
          <w:rFonts w:ascii="Bookman Old Style" w:hAnsi="Bookman Old Style"/>
          <w:szCs w:val="24"/>
        </w:rPr>
      </w:pPr>
      <w:r w:rsidRPr="00015BE5">
        <w:rPr>
          <w:rFonts w:ascii="Bookman Old Style" w:hAnsi="Bookman Old Style"/>
          <w:szCs w:val="24"/>
        </w:rPr>
        <w:t>Any grooved joints shall be ROLL-GROOVED ONLY.</w:t>
      </w:r>
      <w:r w:rsidRPr="00015BE5">
        <w:rPr>
          <w:rFonts w:ascii="Bookman Old Style" w:hAnsi="Bookman Old Style"/>
          <w:szCs w:val="24"/>
        </w:rPr>
        <w:br/>
        <w:t>No machined grooves permitted.</w:t>
      </w:r>
    </w:p>
    <w:p w14:paraId="06508A35"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plumbing shall be sleeved and routed through tank provisions per job drawings.</w:t>
      </w:r>
    </w:p>
    <w:p w14:paraId="5AD2BA37" w14:textId="556851F0" w:rsidR="00806CAC" w:rsidRPr="00015BE5" w:rsidRDefault="00806CAC" w:rsidP="00806CAC">
      <w:pPr>
        <w:rPr>
          <w:rFonts w:ascii="Bookman Old Style" w:hAnsi="Bookman Old Style"/>
          <w:szCs w:val="24"/>
        </w:rPr>
      </w:pPr>
    </w:p>
    <w:p w14:paraId="613EBB33"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11.15 Hose Reels – Topside Electric Rewind</w:t>
      </w:r>
    </w:p>
    <w:p w14:paraId="3EA090F5"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apparatus shall be equipped with two (2) Hannay electric rewind hose reels, one left-hand and one right-hand, configured as follows:</w:t>
      </w:r>
    </w:p>
    <w:p w14:paraId="30E5E364" w14:textId="77777777" w:rsidR="00806CAC" w:rsidRPr="00015BE5" w:rsidRDefault="00806CAC" w:rsidP="00DA6978">
      <w:pPr>
        <w:numPr>
          <w:ilvl w:val="0"/>
          <w:numId w:val="60"/>
        </w:numPr>
        <w:rPr>
          <w:rFonts w:ascii="Bookman Old Style" w:hAnsi="Bookman Old Style"/>
          <w:szCs w:val="24"/>
        </w:rPr>
      </w:pPr>
      <w:r w:rsidRPr="00015BE5">
        <w:rPr>
          <w:rFonts w:ascii="Bookman Old Style" w:hAnsi="Bookman Old Style"/>
          <w:szCs w:val="24"/>
        </w:rPr>
        <w:t>EF4038-17-18 LT and RT configurations</w:t>
      </w:r>
    </w:p>
    <w:p w14:paraId="7E514BBD" w14:textId="77777777" w:rsidR="00806CAC" w:rsidRPr="00015BE5" w:rsidRDefault="00806CAC" w:rsidP="00DA6978">
      <w:pPr>
        <w:numPr>
          <w:ilvl w:val="0"/>
          <w:numId w:val="60"/>
        </w:numPr>
        <w:rPr>
          <w:rFonts w:ascii="Bookman Old Style" w:hAnsi="Bookman Old Style"/>
          <w:szCs w:val="24"/>
        </w:rPr>
      </w:pPr>
      <w:r w:rsidRPr="00015BE5">
        <w:rPr>
          <w:rFonts w:ascii="Bookman Old Style" w:hAnsi="Bookman Old Style"/>
          <w:szCs w:val="24"/>
        </w:rPr>
        <w:t>12V motors</w:t>
      </w:r>
    </w:p>
    <w:p w14:paraId="0FD39EC1" w14:textId="77777777" w:rsidR="00806CAC" w:rsidRPr="00015BE5" w:rsidRDefault="00806CAC" w:rsidP="00DA6978">
      <w:pPr>
        <w:numPr>
          <w:ilvl w:val="0"/>
          <w:numId w:val="60"/>
        </w:numPr>
        <w:rPr>
          <w:rFonts w:ascii="Bookman Old Style" w:hAnsi="Bookman Old Style"/>
          <w:szCs w:val="24"/>
        </w:rPr>
      </w:pPr>
      <w:r w:rsidRPr="00015BE5">
        <w:rPr>
          <w:rFonts w:ascii="Bookman Old Style" w:hAnsi="Bookman Old Style"/>
          <w:szCs w:val="24"/>
        </w:rPr>
        <w:t>1" 90° swivel with Viton</w:t>
      </w:r>
    </w:p>
    <w:p w14:paraId="447E06CA" w14:textId="77777777" w:rsidR="00806CAC" w:rsidRPr="00015BE5" w:rsidRDefault="00806CAC" w:rsidP="00DA6978">
      <w:pPr>
        <w:numPr>
          <w:ilvl w:val="0"/>
          <w:numId w:val="60"/>
        </w:numPr>
        <w:rPr>
          <w:rFonts w:ascii="Bookman Old Style" w:hAnsi="Bookman Old Style"/>
          <w:szCs w:val="24"/>
        </w:rPr>
      </w:pPr>
      <w:r w:rsidRPr="00015BE5">
        <w:rPr>
          <w:rFonts w:ascii="Bookman Old Style" w:hAnsi="Bookman Old Style"/>
          <w:szCs w:val="24"/>
        </w:rPr>
        <w:t>Strap brake</w:t>
      </w:r>
    </w:p>
    <w:p w14:paraId="31D74176" w14:textId="77777777" w:rsidR="00806CAC" w:rsidRPr="00015BE5" w:rsidRDefault="00806CAC" w:rsidP="00DA6978">
      <w:pPr>
        <w:numPr>
          <w:ilvl w:val="0"/>
          <w:numId w:val="60"/>
        </w:numPr>
        <w:rPr>
          <w:rFonts w:ascii="Bookman Old Style" w:hAnsi="Bookman Old Style"/>
          <w:szCs w:val="24"/>
        </w:rPr>
      </w:pPr>
      <w:r w:rsidRPr="00015BE5">
        <w:rPr>
          <w:rFonts w:ascii="Bookman Old Style" w:hAnsi="Bookman Old Style"/>
          <w:szCs w:val="24"/>
        </w:rPr>
        <w:t>Top-wind configuration</w:t>
      </w:r>
    </w:p>
    <w:p w14:paraId="29F709AF" w14:textId="77777777" w:rsidR="00806CAC" w:rsidRPr="00015BE5" w:rsidRDefault="00806CAC" w:rsidP="00DA6978">
      <w:pPr>
        <w:numPr>
          <w:ilvl w:val="0"/>
          <w:numId w:val="60"/>
        </w:numPr>
        <w:rPr>
          <w:rFonts w:ascii="Bookman Old Style" w:hAnsi="Bookman Old Style"/>
          <w:szCs w:val="24"/>
        </w:rPr>
      </w:pPr>
      <w:r w:rsidRPr="00015BE5">
        <w:rPr>
          <w:rFonts w:ascii="Bookman Old Style" w:hAnsi="Bookman Old Style"/>
          <w:szCs w:val="24"/>
        </w:rPr>
        <w:lastRenderedPageBreak/>
        <w:t>Painted black</w:t>
      </w:r>
    </w:p>
    <w:p w14:paraId="053B52CC" w14:textId="77777777" w:rsidR="00806CAC" w:rsidRDefault="00806CAC" w:rsidP="00DA6978">
      <w:pPr>
        <w:numPr>
          <w:ilvl w:val="0"/>
          <w:numId w:val="60"/>
        </w:numPr>
        <w:rPr>
          <w:rFonts w:ascii="Bookman Old Style" w:hAnsi="Bookman Old Style"/>
          <w:szCs w:val="24"/>
        </w:rPr>
      </w:pPr>
      <w:r w:rsidRPr="00015BE5">
        <w:rPr>
          <w:rFonts w:ascii="Bookman Old Style" w:hAnsi="Bookman Old Style"/>
          <w:szCs w:val="24"/>
        </w:rPr>
        <w:t xml:space="preserve">No </w:t>
      </w:r>
      <w:proofErr w:type="gramStart"/>
      <w:r w:rsidRPr="00015BE5">
        <w:rPr>
          <w:rFonts w:ascii="Bookman Old Style" w:hAnsi="Bookman Old Style"/>
          <w:szCs w:val="24"/>
        </w:rPr>
        <w:t>hose</w:t>
      </w:r>
      <w:proofErr w:type="gramEnd"/>
      <w:r w:rsidRPr="00015BE5">
        <w:rPr>
          <w:rFonts w:ascii="Bookman Old Style" w:hAnsi="Bookman Old Style"/>
          <w:szCs w:val="24"/>
        </w:rPr>
        <w:t xml:space="preserve"> included</w:t>
      </w:r>
    </w:p>
    <w:p w14:paraId="13C72ADA" w14:textId="30A5477A" w:rsidR="001A714F" w:rsidRPr="00015BE5" w:rsidRDefault="001A714F" w:rsidP="00DA6978">
      <w:pPr>
        <w:numPr>
          <w:ilvl w:val="0"/>
          <w:numId w:val="60"/>
        </w:numPr>
        <w:rPr>
          <w:rFonts w:ascii="Bookman Old Style" w:hAnsi="Bookman Old Style"/>
          <w:szCs w:val="24"/>
        </w:rPr>
      </w:pPr>
      <w:r>
        <w:rPr>
          <w:rFonts w:ascii="Bookman Old Style" w:hAnsi="Bookman Old Style"/>
          <w:szCs w:val="24"/>
        </w:rPr>
        <w:t>100’ 1” Booster Hose capacity (per reel)</w:t>
      </w:r>
    </w:p>
    <w:p w14:paraId="4FE415E1" w14:textId="77777777" w:rsidR="00806CAC" w:rsidRPr="00015BE5" w:rsidRDefault="00806CAC" w:rsidP="00806CAC">
      <w:pPr>
        <w:rPr>
          <w:rFonts w:ascii="Bookman Old Style" w:hAnsi="Bookman Old Style"/>
          <w:szCs w:val="24"/>
        </w:rPr>
      </w:pPr>
      <w:r w:rsidRPr="00015BE5">
        <w:rPr>
          <w:rFonts w:ascii="Bookman Old Style" w:hAnsi="Bookman Old Style"/>
          <w:szCs w:val="24"/>
        </w:rPr>
        <w:t>Momentary rewind buttons with etched bezels shall be mounted at the bedrails.</w:t>
      </w:r>
    </w:p>
    <w:p w14:paraId="7C28344C" w14:textId="1E1C46A5" w:rsidR="00806CAC" w:rsidRPr="00015BE5" w:rsidRDefault="00806CAC" w:rsidP="00806CAC">
      <w:pPr>
        <w:rPr>
          <w:rFonts w:ascii="Bookman Old Style" w:hAnsi="Bookman Old Style"/>
          <w:szCs w:val="24"/>
        </w:rPr>
      </w:pPr>
    </w:p>
    <w:p w14:paraId="2D6B4677"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11.16 Discharge Plumbing Assemblies</w:t>
      </w:r>
    </w:p>
    <w:p w14:paraId="077B0AA4"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discharge plumbing assemblies (deck discharges, hose reel discharges, stacked discharges, rear discharges, and forestry monitor supply) shall be fabricated from 304/304L stainless Schedule 10 piping, butt-welded, and roll-grooved where applicable.</w:t>
      </w:r>
    </w:p>
    <w:p w14:paraId="1653ED07"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assemblies shall include:</w:t>
      </w:r>
    </w:p>
    <w:p w14:paraId="2CB8E8E8" w14:textId="77777777" w:rsidR="00806CAC" w:rsidRPr="00015BE5" w:rsidRDefault="00806CAC" w:rsidP="00DA6978">
      <w:pPr>
        <w:numPr>
          <w:ilvl w:val="0"/>
          <w:numId w:val="61"/>
        </w:numPr>
        <w:rPr>
          <w:rFonts w:ascii="Bookman Old Style" w:hAnsi="Bookman Old Style"/>
          <w:szCs w:val="24"/>
        </w:rPr>
      </w:pPr>
      <w:r w:rsidRPr="00015BE5">
        <w:rPr>
          <w:rFonts w:ascii="Bookman Old Style" w:hAnsi="Bookman Old Style"/>
          <w:szCs w:val="24"/>
        </w:rPr>
        <w:t>Akron valves</w:t>
      </w:r>
    </w:p>
    <w:p w14:paraId="4CCBCB12" w14:textId="77777777" w:rsidR="00806CAC" w:rsidRPr="00015BE5" w:rsidRDefault="00806CAC" w:rsidP="00DA6978">
      <w:pPr>
        <w:numPr>
          <w:ilvl w:val="0"/>
          <w:numId w:val="61"/>
        </w:numPr>
        <w:rPr>
          <w:rFonts w:ascii="Bookman Old Style" w:hAnsi="Bookman Old Style"/>
          <w:szCs w:val="24"/>
        </w:rPr>
      </w:pPr>
      <w:r w:rsidRPr="00015BE5">
        <w:rPr>
          <w:rFonts w:ascii="Bookman Old Style" w:hAnsi="Bookman Old Style"/>
          <w:szCs w:val="24"/>
        </w:rPr>
        <w:t>Adapters and caps with chains</w:t>
      </w:r>
    </w:p>
    <w:p w14:paraId="413A539F" w14:textId="77777777" w:rsidR="00806CAC" w:rsidRPr="00015BE5" w:rsidRDefault="00806CAC" w:rsidP="00DA6978">
      <w:pPr>
        <w:numPr>
          <w:ilvl w:val="0"/>
          <w:numId w:val="61"/>
        </w:numPr>
        <w:rPr>
          <w:rFonts w:ascii="Bookman Old Style" w:hAnsi="Bookman Old Style"/>
          <w:szCs w:val="24"/>
        </w:rPr>
      </w:pPr>
      <w:r w:rsidRPr="00015BE5">
        <w:rPr>
          <w:rFonts w:ascii="Bookman Old Style" w:hAnsi="Bookman Old Style"/>
          <w:szCs w:val="24"/>
        </w:rPr>
        <w:t>Labeled bezels</w:t>
      </w:r>
    </w:p>
    <w:p w14:paraId="75A6CBAE" w14:textId="77777777" w:rsidR="00806CAC" w:rsidRPr="00015BE5" w:rsidRDefault="00806CAC" w:rsidP="00DA6978">
      <w:pPr>
        <w:numPr>
          <w:ilvl w:val="0"/>
          <w:numId w:val="61"/>
        </w:numPr>
        <w:rPr>
          <w:rFonts w:ascii="Bookman Old Style" w:hAnsi="Bookman Old Style"/>
          <w:szCs w:val="24"/>
        </w:rPr>
      </w:pPr>
      <w:r w:rsidRPr="00015BE5">
        <w:rPr>
          <w:rFonts w:ascii="Bookman Old Style" w:hAnsi="Bookman Old Style"/>
          <w:szCs w:val="24"/>
        </w:rPr>
        <w:t>Valve support brackets</w:t>
      </w:r>
    </w:p>
    <w:p w14:paraId="1AE0D902" w14:textId="77777777" w:rsidR="00806CAC" w:rsidRDefault="00806CAC" w:rsidP="00DA6978">
      <w:pPr>
        <w:numPr>
          <w:ilvl w:val="0"/>
          <w:numId w:val="61"/>
        </w:numPr>
        <w:rPr>
          <w:rFonts w:ascii="Bookman Old Style" w:hAnsi="Bookman Old Style"/>
          <w:szCs w:val="24"/>
        </w:rPr>
      </w:pPr>
      <w:r w:rsidRPr="00015BE5">
        <w:rPr>
          <w:rFonts w:ascii="Bookman Old Style" w:hAnsi="Bookman Old Style"/>
          <w:szCs w:val="24"/>
        </w:rPr>
        <w:t>Welded pipe clamps</w:t>
      </w:r>
    </w:p>
    <w:p w14:paraId="175D01DF" w14:textId="1FBAAC45" w:rsidR="00DD2CCF" w:rsidRPr="00015BE5" w:rsidRDefault="00DD2CCF" w:rsidP="00DA6978">
      <w:pPr>
        <w:numPr>
          <w:ilvl w:val="0"/>
          <w:numId w:val="61"/>
        </w:numPr>
        <w:rPr>
          <w:rFonts w:ascii="Bookman Old Style" w:hAnsi="Bookman Old Style"/>
          <w:szCs w:val="24"/>
        </w:rPr>
      </w:pPr>
      <w:r>
        <w:rPr>
          <w:rFonts w:ascii="Bookman Old Style" w:hAnsi="Bookman Old Style"/>
          <w:szCs w:val="24"/>
        </w:rPr>
        <w:t>Chrome cap &amp; plug</w:t>
      </w:r>
    </w:p>
    <w:p w14:paraId="3EF1F2E0" w14:textId="3DCEF558" w:rsidR="00806CAC" w:rsidRPr="00015BE5" w:rsidRDefault="00806CAC" w:rsidP="00806CAC">
      <w:pPr>
        <w:rPr>
          <w:rFonts w:ascii="Bookman Old Style" w:hAnsi="Bookman Old Style"/>
          <w:szCs w:val="24"/>
        </w:rPr>
      </w:pPr>
    </w:p>
    <w:p w14:paraId="62FF4A59"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11.17 Forestry Monitor – Akron 3462</w:t>
      </w:r>
    </w:p>
    <w:p w14:paraId="76D42367"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apparatus shall be equipped with an Akron 3462 forestry monitor assembly, complete with required plumbing, flex line, auto drains, adapters, and powder-coated external plumbing components.</w:t>
      </w:r>
    </w:p>
    <w:p w14:paraId="435F15E9" w14:textId="77777777" w:rsidR="00806CAC" w:rsidRPr="00015BE5" w:rsidRDefault="00806CAC" w:rsidP="00806CAC">
      <w:pPr>
        <w:rPr>
          <w:rFonts w:ascii="Bookman Old Style" w:hAnsi="Bookman Old Style"/>
          <w:szCs w:val="24"/>
        </w:rPr>
      </w:pPr>
      <w:r w:rsidRPr="00015BE5">
        <w:rPr>
          <w:rFonts w:ascii="Bookman Old Style" w:hAnsi="Bookman Old Style"/>
          <w:szCs w:val="24"/>
        </w:rPr>
        <w:t>Monitor installation shall be fully welded, supported, and tested for proper operation.</w:t>
      </w:r>
    </w:p>
    <w:p w14:paraId="31D87046" w14:textId="47A6FCCC" w:rsidR="00806CAC" w:rsidRPr="00015BE5" w:rsidRDefault="00806CAC" w:rsidP="00806CAC">
      <w:pPr>
        <w:rPr>
          <w:rFonts w:ascii="Bookman Old Style" w:hAnsi="Bookman Old Style"/>
          <w:szCs w:val="24"/>
        </w:rPr>
      </w:pPr>
    </w:p>
    <w:p w14:paraId="57580518"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11.18 Ground Sweeps – Dual Front Electric</w:t>
      </w:r>
    </w:p>
    <w:p w14:paraId="66C8577D"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apparatus shall be equipped with dual front electrically actuated ground sweeps, including:</w:t>
      </w:r>
    </w:p>
    <w:p w14:paraId="2ED13439" w14:textId="77777777" w:rsidR="00806CAC" w:rsidRPr="00015BE5" w:rsidRDefault="00806CAC" w:rsidP="00DA6978">
      <w:pPr>
        <w:numPr>
          <w:ilvl w:val="0"/>
          <w:numId w:val="62"/>
        </w:numPr>
        <w:rPr>
          <w:rFonts w:ascii="Bookman Old Style" w:hAnsi="Bookman Old Style"/>
          <w:szCs w:val="24"/>
        </w:rPr>
      </w:pPr>
      <w:r w:rsidRPr="00015BE5">
        <w:rPr>
          <w:rFonts w:ascii="Bookman Old Style" w:hAnsi="Bookman Old Style"/>
          <w:szCs w:val="24"/>
        </w:rPr>
        <w:t>Stainless electric valves</w:t>
      </w:r>
    </w:p>
    <w:p w14:paraId="2ACD3212" w14:textId="77777777" w:rsidR="00806CAC" w:rsidRPr="00015BE5" w:rsidRDefault="00806CAC" w:rsidP="00DA6978">
      <w:pPr>
        <w:numPr>
          <w:ilvl w:val="0"/>
          <w:numId w:val="62"/>
        </w:numPr>
        <w:rPr>
          <w:rFonts w:ascii="Bookman Old Style" w:hAnsi="Bookman Old Style"/>
          <w:szCs w:val="24"/>
        </w:rPr>
      </w:pPr>
      <w:r w:rsidRPr="00015BE5">
        <w:rPr>
          <w:rFonts w:ascii="Bookman Old Style" w:hAnsi="Bookman Old Style"/>
          <w:szCs w:val="24"/>
        </w:rPr>
        <w:t>Adjustable Elkhart ground sweep nozzles (1" FNPT brass)</w:t>
      </w:r>
    </w:p>
    <w:p w14:paraId="1D069B55" w14:textId="77777777" w:rsidR="00806CAC" w:rsidRPr="00015BE5" w:rsidRDefault="00806CAC" w:rsidP="00DA6978">
      <w:pPr>
        <w:numPr>
          <w:ilvl w:val="0"/>
          <w:numId w:val="62"/>
        </w:numPr>
        <w:rPr>
          <w:rFonts w:ascii="Bookman Old Style" w:hAnsi="Bookman Old Style"/>
          <w:szCs w:val="24"/>
        </w:rPr>
      </w:pPr>
      <w:r w:rsidRPr="00015BE5">
        <w:rPr>
          <w:rFonts w:ascii="Bookman Old Style" w:hAnsi="Bookman Old Style"/>
          <w:szCs w:val="24"/>
        </w:rPr>
        <w:t>In-cab controls labeled “LEFT SWEEP” and “RIGHT SWEEP”</w:t>
      </w:r>
    </w:p>
    <w:p w14:paraId="2181C799"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All plumbing shall be </w:t>
      </w:r>
      <w:proofErr w:type="gramStart"/>
      <w:r w:rsidRPr="00015BE5">
        <w:rPr>
          <w:rFonts w:ascii="Bookman Old Style" w:hAnsi="Bookman Old Style"/>
          <w:szCs w:val="24"/>
        </w:rPr>
        <w:t>stainless</w:t>
      </w:r>
      <w:proofErr w:type="gramEnd"/>
      <w:r w:rsidRPr="00015BE5">
        <w:rPr>
          <w:rFonts w:ascii="Bookman Old Style" w:hAnsi="Bookman Old Style"/>
          <w:szCs w:val="24"/>
        </w:rPr>
        <w:t xml:space="preserve"> Schedule 10 and properly supported.</w:t>
      </w:r>
    </w:p>
    <w:p w14:paraId="0AD30982" w14:textId="6C3CF10D" w:rsidR="00806CAC" w:rsidRDefault="00806CAC" w:rsidP="00806CAC">
      <w:pPr>
        <w:rPr>
          <w:rFonts w:ascii="Bookman Old Style" w:hAnsi="Bookman Old Style"/>
          <w:szCs w:val="24"/>
        </w:rPr>
      </w:pPr>
    </w:p>
    <w:p w14:paraId="0DF32E94" w14:textId="77777777" w:rsidR="004D2617" w:rsidRDefault="004D2617" w:rsidP="00806CAC">
      <w:pPr>
        <w:rPr>
          <w:rFonts w:ascii="Bookman Old Style" w:hAnsi="Bookman Old Style"/>
          <w:szCs w:val="24"/>
        </w:rPr>
      </w:pPr>
    </w:p>
    <w:p w14:paraId="71F343DE" w14:textId="77777777" w:rsidR="004D2617" w:rsidRDefault="004D2617" w:rsidP="00806CAC">
      <w:pPr>
        <w:rPr>
          <w:rFonts w:ascii="Bookman Old Style" w:hAnsi="Bookman Old Style"/>
          <w:szCs w:val="24"/>
        </w:rPr>
      </w:pPr>
    </w:p>
    <w:p w14:paraId="63C1EC03" w14:textId="77777777" w:rsidR="004D2617" w:rsidRPr="00015BE5" w:rsidRDefault="004D2617" w:rsidP="00806CAC">
      <w:pPr>
        <w:rPr>
          <w:rFonts w:ascii="Bookman Old Style" w:hAnsi="Bookman Old Style"/>
          <w:szCs w:val="24"/>
        </w:rPr>
      </w:pPr>
    </w:p>
    <w:p w14:paraId="125CC4B2"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12. LOOSE EQUIPMENT, MOUNTED ACCESSORIES &amp; MISCELLANEOUS COMPONENTS</w:t>
      </w:r>
    </w:p>
    <w:p w14:paraId="0BF29558"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12.1 General Requirements</w:t>
      </w:r>
    </w:p>
    <w:p w14:paraId="7457F8AE"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This section shall cover all loose equipment, mounted accessories, tools, hose, recovery equipment, and miscellaneous components furnished with the apparatus. All equipment shall be new, unused, current production, and suitable for wildland and interface firefighting operations.</w:t>
      </w:r>
    </w:p>
    <w:p w14:paraId="6DEC0F63"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All mounted equipment shall be securely installed using manufacturer-approved mounting hardware or apparatus-builder-fabricated brackets designed to withstand vibration, off-road use, and emergency response conditions. Mounting locations shall be coordinated to </w:t>
      </w:r>
      <w:r w:rsidRPr="00015BE5">
        <w:rPr>
          <w:rFonts w:ascii="Bookman Old Style" w:hAnsi="Bookman Old Style"/>
          <w:szCs w:val="24"/>
        </w:rPr>
        <w:lastRenderedPageBreak/>
        <w:t>ensure safe access, weight distribution, and compliance with NFPA 1906 and FAMA best practices.</w:t>
      </w:r>
    </w:p>
    <w:p w14:paraId="141743A0" w14:textId="77777777" w:rsidR="00806CAC" w:rsidRPr="00015BE5" w:rsidRDefault="00806CAC" w:rsidP="00806CAC">
      <w:pPr>
        <w:rPr>
          <w:rFonts w:ascii="Bookman Old Style" w:hAnsi="Bookman Old Style"/>
          <w:szCs w:val="24"/>
        </w:rPr>
      </w:pPr>
      <w:r w:rsidRPr="00015BE5">
        <w:rPr>
          <w:rFonts w:ascii="Bookman Old Style" w:hAnsi="Bookman Old Style"/>
          <w:szCs w:val="24"/>
        </w:rPr>
        <w:t>Where equipment is specified to be “ship loose,” appropriate mounting provisions shall still be provided.</w:t>
      </w:r>
    </w:p>
    <w:p w14:paraId="5B8A11F0" w14:textId="78F882D8" w:rsidR="00806CAC" w:rsidRPr="00015BE5" w:rsidRDefault="00806CAC" w:rsidP="00806CAC">
      <w:pPr>
        <w:rPr>
          <w:rFonts w:ascii="Bookman Old Style" w:hAnsi="Bookman Old Style"/>
          <w:szCs w:val="24"/>
        </w:rPr>
      </w:pPr>
    </w:p>
    <w:p w14:paraId="5ADF0299"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12.2 Booster Hose Assemblies</w:t>
      </w:r>
    </w:p>
    <w:p w14:paraId="38737C54"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apparatus shall be furnished with two (2) booster hose assemblies, each consisting of 100 feet of 1-inch red rubber booster hose.</w:t>
      </w:r>
    </w:p>
    <w:p w14:paraId="417566B3"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12.2.1 Hose Construction &amp; Rating</w:t>
      </w:r>
    </w:p>
    <w:p w14:paraId="4FF1C61B" w14:textId="29B3175A" w:rsidR="00806CAC" w:rsidRPr="00015BE5" w:rsidRDefault="00806CAC" w:rsidP="00806CAC">
      <w:pPr>
        <w:rPr>
          <w:rFonts w:ascii="Bookman Old Style" w:hAnsi="Bookman Old Style"/>
          <w:szCs w:val="24"/>
        </w:rPr>
      </w:pPr>
      <w:r w:rsidRPr="00015BE5">
        <w:rPr>
          <w:rFonts w:ascii="Bookman Old Style" w:hAnsi="Bookman Old Style"/>
          <w:szCs w:val="24"/>
        </w:rPr>
        <w:t xml:space="preserve">Booster </w:t>
      </w:r>
      <w:proofErr w:type="gramStart"/>
      <w:r w:rsidRPr="00015BE5">
        <w:rPr>
          <w:rFonts w:ascii="Bookman Old Style" w:hAnsi="Bookman Old Style"/>
          <w:szCs w:val="24"/>
        </w:rPr>
        <w:t>hose</w:t>
      </w:r>
      <w:proofErr w:type="gramEnd"/>
      <w:r w:rsidRPr="00015BE5">
        <w:rPr>
          <w:rFonts w:ascii="Bookman Old Style" w:hAnsi="Bookman Old Style"/>
          <w:szCs w:val="24"/>
        </w:rPr>
        <w:t xml:space="preserve"> shall be supplied by and shall meet the following minimum requirements:</w:t>
      </w:r>
    </w:p>
    <w:p w14:paraId="0949D4ED" w14:textId="77777777" w:rsidR="00806CAC" w:rsidRPr="00015BE5" w:rsidRDefault="00806CAC" w:rsidP="00DA6978">
      <w:pPr>
        <w:numPr>
          <w:ilvl w:val="0"/>
          <w:numId w:val="63"/>
        </w:numPr>
        <w:rPr>
          <w:rFonts w:ascii="Bookman Old Style" w:hAnsi="Bookman Old Style"/>
          <w:szCs w:val="24"/>
        </w:rPr>
      </w:pPr>
      <w:r w:rsidRPr="00015BE5">
        <w:rPr>
          <w:rFonts w:ascii="Bookman Old Style" w:hAnsi="Bookman Old Style"/>
          <w:szCs w:val="24"/>
        </w:rPr>
        <w:t>Inside diameter: 1.00 inch</w:t>
      </w:r>
    </w:p>
    <w:p w14:paraId="707A36C6" w14:textId="77777777" w:rsidR="00806CAC" w:rsidRPr="00015BE5" w:rsidRDefault="00806CAC" w:rsidP="00DA6978">
      <w:pPr>
        <w:numPr>
          <w:ilvl w:val="0"/>
          <w:numId w:val="63"/>
        </w:numPr>
        <w:rPr>
          <w:rFonts w:ascii="Bookman Old Style" w:hAnsi="Bookman Old Style"/>
          <w:szCs w:val="24"/>
        </w:rPr>
      </w:pPr>
      <w:r w:rsidRPr="00015BE5">
        <w:rPr>
          <w:rFonts w:ascii="Bookman Old Style" w:hAnsi="Bookman Old Style"/>
          <w:szCs w:val="24"/>
        </w:rPr>
        <w:t>Construction: Rubberized fire service booster hose</w:t>
      </w:r>
    </w:p>
    <w:p w14:paraId="1B94505B" w14:textId="77777777" w:rsidR="00806CAC" w:rsidRPr="00015BE5" w:rsidRDefault="00806CAC" w:rsidP="00DA6978">
      <w:pPr>
        <w:numPr>
          <w:ilvl w:val="0"/>
          <w:numId w:val="63"/>
        </w:numPr>
        <w:rPr>
          <w:rFonts w:ascii="Bookman Old Style" w:hAnsi="Bookman Old Style"/>
          <w:szCs w:val="24"/>
        </w:rPr>
      </w:pPr>
      <w:r w:rsidRPr="00015BE5">
        <w:rPr>
          <w:rFonts w:ascii="Bookman Old Style" w:hAnsi="Bookman Old Style"/>
          <w:szCs w:val="24"/>
        </w:rPr>
        <w:t>Minimum working pressure: 300 PSI</w:t>
      </w:r>
    </w:p>
    <w:p w14:paraId="23DB6171" w14:textId="77777777" w:rsidR="00806CAC" w:rsidRDefault="00806CAC" w:rsidP="00DA6978">
      <w:pPr>
        <w:numPr>
          <w:ilvl w:val="0"/>
          <w:numId w:val="63"/>
        </w:numPr>
        <w:rPr>
          <w:rFonts w:ascii="Bookman Old Style" w:hAnsi="Bookman Old Style"/>
          <w:szCs w:val="24"/>
        </w:rPr>
      </w:pPr>
      <w:r w:rsidRPr="00015BE5">
        <w:rPr>
          <w:rFonts w:ascii="Bookman Old Style" w:hAnsi="Bookman Old Style"/>
          <w:szCs w:val="24"/>
        </w:rPr>
        <w:t>Color: Red</w:t>
      </w:r>
    </w:p>
    <w:p w14:paraId="7F744E76" w14:textId="77777777" w:rsidR="004D2617" w:rsidRPr="00015BE5" w:rsidRDefault="004D2617" w:rsidP="004D2617">
      <w:pPr>
        <w:ind w:left="720"/>
        <w:rPr>
          <w:rFonts w:ascii="Bookman Old Style" w:hAnsi="Bookman Old Style"/>
          <w:szCs w:val="24"/>
        </w:rPr>
      </w:pPr>
    </w:p>
    <w:p w14:paraId="3235F03D"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12.2.2 Couplings &amp; Installation</w:t>
      </w:r>
    </w:p>
    <w:p w14:paraId="5A4E12E0" w14:textId="77777777" w:rsidR="00806CAC" w:rsidRPr="00015BE5" w:rsidRDefault="00806CAC" w:rsidP="00806CAC">
      <w:pPr>
        <w:rPr>
          <w:rFonts w:ascii="Bookman Old Style" w:hAnsi="Bookman Old Style"/>
          <w:szCs w:val="24"/>
        </w:rPr>
      </w:pPr>
      <w:r w:rsidRPr="00015BE5">
        <w:rPr>
          <w:rFonts w:ascii="Bookman Old Style" w:hAnsi="Bookman Old Style"/>
          <w:szCs w:val="24"/>
        </w:rPr>
        <w:t>Each booster hose shall be equipped with NH-threaded booster reel couplings supplied by Red Head Brass. Hose shall be cut to length, coupled, pressure tested, and installed on the specified electric rewind hose reels by the apparatus builder (SWEV).</w:t>
      </w:r>
    </w:p>
    <w:p w14:paraId="0036F67E"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coupling, assembly labor, testing, and final installation shall be included.</w:t>
      </w:r>
    </w:p>
    <w:p w14:paraId="579AEE74" w14:textId="70C093DF" w:rsidR="00806CAC" w:rsidRPr="00015BE5" w:rsidRDefault="00806CAC" w:rsidP="00806CAC">
      <w:pPr>
        <w:rPr>
          <w:rFonts w:ascii="Bookman Old Style" w:hAnsi="Bookman Old Style"/>
          <w:szCs w:val="24"/>
        </w:rPr>
      </w:pPr>
    </w:p>
    <w:p w14:paraId="6DBAB833"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12.3 Booster Nozzles</w:t>
      </w:r>
    </w:p>
    <w:p w14:paraId="2F395F82" w14:textId="77777777" w:rsidR="00806CAC" w:rsidRDefault="00806CAC" w:rsidP="00806CAC">
      <w:pPr>
        <w:rPr>
          <w:rFonts w:ascii="Bookman Old Style" w:hAnsi="Bookman Old Style"/>
          <w:szCs w:val="24"/>
        </w:rPr>
      </w:pPr>
      <w:r w:rsidRPr="00015BE5">
        <w:rPr>
          <w:rFonts w:ascii="Bookman Old Style" w:hAnsi="Bookman Old Style"/>
          <w:szCs w:val="24"/>
        </w:rPr>
        <w:t>The apparatus shall be furnished with two (2) Task Force Tips DS1040P Twister booster nozzles.</w:t>
      </w:r>
    </w:p>
    <w:p w14:paraId="21AF5C66" w14:textId="77777777" w:rsidR="004D2617" w:rsidRPr="00015BE5" w:rsidRDefault="004D2617" w:rsidP="00806CAC">
      <w:pPr>
        <w:rPr>
          <w:rFonts w:ascii="Bookman Old Style" w:hAnsi="Bookman Old Style"/>
          <w:szCs w:val="24"/>
        </w:rPr>
      </w:pPr>
    </w:p>
    <w:p w14:paraId="4711D61E"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12.3.1 Nozzle Specifications</w:t>
      </w:r>
    </w:p>
    <w:p w14:paraId="12501937" w14:textId="77777777" w:rsidR="00806CAC" w:rsidRPr="00015BE5" w:rsidRDefault="00806CAC" w:rsidP="00806CAC">
      <w:pPr>
        <w:rPr>
          <w:rFonts w:ascii="Bookman Old Style" w:hAnsi="Bookman Old Style"/>
          <w:szCs w:val="24"/>
        </w:rPr>
      </w:pPr>
      <w:r w:rsidRPr="00015BE5">
        <w:rPr>
          <w:rFonts w:ascii="Bookman Old Style" w:hAnsi="Bookman Old Style"/>
          <w:szCs w:val="24"/>
        </w:rPr>
        <w:t>Each nozzle shall feature:</w:t>
      </w:r>
    </w:p>
    <w:p w14:paraId="25E3FE11" w14:textId="77777777" w:rsidR="00806CAC" w:rsidRPr="00015BE5" w:rsidRDefault="00806CAC" w:rsidP="00DA6978">
      <w:pPr>
        <w:numPr>
          <w:ilvl w:val="0"/>
          <w:numId w:val="64"/>
        </w:numPr>
        <w:rPr>
          <w:rFonts w:ascii="Bookman Old Style" w:hAnsi="Bookman Old Style"/>
          <w:szCs w:val="24"/>
        </w:rPr>
      </w:pPr>
      <w:r w:rsidRPr="00015BE5">
        <w:rPr>
          <w:rFonts w:ascii="Bookman Old Style" w:hAnsi="Bookman Old Style"/>
          <w:szCs w:val="24"/>
        </w:rPr>
        <w:t>Model: TFT DS1040P</w:t>
      </w:r>
    </w:p>
    <w:p w14:paraId="369696A9" w14:textId="77777777" w:rsidR="00806CAC" w:rsidRPr="00015BE5" w:rsidRDefault="00806CAC" w:rsidP="00DA6978">
      <w:pPr>
        <w:numPr>
          <w:ilvl w:val="0"/>
          <w:numId w:val="64"/>
        </w:numPr>
        <w:rPr>
          <w:rFonts w:ascii="Bookman Old Style" w:hAnsi="Bookman Old Style"/>
          <w:szCs w:val="24"/>
        </w:rPr>
      </w:pPr>
      <w:r w:rsidRPr="00015BE5">
        <w:rPr>
          <w:rFonts w:ascii="Bookman Old Style" w:hAnsi="Bookman Old Style"/>
          <w:szCs w:val="24"/>
        </w:rPr>
        <w:t>Inlet: 1" Female NH</w:t>
      </w:r>
    </w:p>
    <w:p w14:paraId="4A1EABFC" w14:textId="77777777" w:rsidR="00806CAC" w:rsidRPr="00015BE5" w:rsidRDefault="00806CAC" w:rsidP="00DA6978">
      <w:pPr>
        <w:numPr>
          <w:ilvl w:val="0"/>
          <w:numId w:val="64"/>
        </w:numPr>
        <w:rPr>
          <w:rFonts w:ascii="Bookman Old Style" w:hAnsi="Bookman Old Style"/>
          <w:szCs w:val="24"/>
        </w:rPr>
      </w:pPr>
      <w:r w:rsidRPr="00015BE5">
        <w:rPr>
          <w:rFonts w:ascii="Bookman Old Style" w:hAnsi="Bookman Old Style"/>
          <w:szCs w:val="24"/>
        </w:rPr>
        <w:t>Integral grip for improved handling</w:t>
      </w:r>
    </w:p>
    <w:p w14:paraId="15B8AD2E" w14:textId="77777777" w:rsidR="00806CAC" w:rsidRPr="00015BE5" w:rsidRDefault="00806CAC" w:rsidP="00DA6978">
      <w:pPr>
        <w:numPr>
          <w:ilvl w:val="0"/>
          <w:numId w:val="64"/>
        </w:numPr>
        <w:rPr>
          <w:rFonts w:ascii="Bookman Old Style" w:hAnsi="Bookman Old Style"/>
          <w:szCs w:val="24"/>
        </w:rPr>
      </w:pPr>
      <w:r w:rsidRPr="00015BE5">
        <w:rPr>
          <w:rFonts w:ascii="Bookman Old Style" w:hAnsi="Bookman Old Style"/>
          <w:szCs w:val="24"/>
        </w:rPr>
        <w:t>Adjustable stream pattern suitable for wildland suppression</w:t>
      </w:r>
    </w:p>
    <w:p w14:paraId="68D86DE3" w14:textId="77777777" w:rsidR="00806CAC" w:rsidRPr="00015BE5" w:rsidRDefault="00806CAC" w:rsidP="00806CAC">
      <w:pPr>
        <w:rPr>
          <w:rFonts w:ascii="Bookman Old Style" w:hAnsi="Bookman Old Style"/>
          <w:szCs w:val="24"/>
        </w:rPr>
      </w:pPr>
      <w:r w:rsidRPr="00015BE5">
        <w:rPr>
          <w:rFonts w:ascii="Bookman Old Style" w:hAnsi="Bookman Old Style"/>
          <w:szCs w:val="24"/>
        </w:rPr>
        <w:t>Nozzles shall be matched to the booster hose assemblies and mounted at the booster reel bases.</w:t>
      </w:r>
    </w:p>
    <w:p w14:paraId="51FC95CD" w14:textId="022FD3BF" w:rsidR="00806CAC" w:rsidRDefault="00806CAC" w:rsidP="00806CAC">
      <w:pPr>
        <w:rPr>
          <w:rFonts w:ascii="Bookman Old Style" w:hAnsi="Bookman Old Style"/>
          <w:szCs w:val="24"/>
        </w:rPr>
      </w:pPr>
    </w:p>
    <w:p w14:paraId="620BA85F"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12.4 Booster Nozzle Mounts</w:t>
      </w:r>
    </w:p>
    <w:p w14:paraId="7447289D"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Provide and install two (2) PAC </w:t>
      </w:r>
      <w:proofErr w:type="spellStart"/>
      <w:r w:rsidRPr="00015BE5">
        <w:rPr>
          <w:rFonts w:ascii="Bookman Old Style" w:hAnsi="Bookman Old Style"/>
          <w:szCs w:val="24"/>
        </w:rPr>
        <w:t>Flexmount</w:t>
      </w:r>
      <w:proofErr w:type="spellEnd"/>
      <w:r w:rsidRPr="00015BE5">
        <w:rPr>
          <w:rFonts w:ascii="Bookman Old Style" w:hAnsi="Bookman Old Style"/>
          <w:szCs w:val="24"/>
        </w:rPr>
        <w:t xml:space="preserve"> booster nozzle holders, one mounted at each booster reel base.</w:t>
      </w:r>
    </w:p>
    <w:p w14:paraId="68EE02A6" w14:textId="77777777" w:rsidR="00806CAC" w:rsidRPr="00015BE5" w:rsidRDefault="00806CAC" w:rsidP="00806CAC">
      <w:pPr>
        <w:rPr>
          <w:rFonts w:ascii="Bookman Old Style" w:hAnsi="Bookman Old Style"/>
          <w:szCs w:val="24"/>
        </w:rPr>
      </w:pPr>
      <w:r w:rsidRPr="00015BE5">
        <w:rPr>
          <w:rFonts w:ascii="Bookman Old Style" w:hAnsi="Bookman Old Style"/>
          <w:szCs w:val="24"/>
        </w:rPr>
        <w:t>Mounts shall securely retain nozzles during vehicle operation and allow rapid removal during emergency deployment.</w:t>
      </w:r>
    </w:p>
    <w:p w14:paraId="0DE87EA3" w14:textId="407FCEDD" w:rsidR="00806CAC" w:rsidRPr="00015BE5" w:rsidRDefault="00806CAC" w:rsidP="00806CAC">
      <w:pPr>
        <w:rPr>
          <w:rFonts w:ascii="Bookman Old Style" w:hAnsi="Bookman Old Style"/>
          <w:szCs w:val="24"/>
        </w:rPr>
      </w:pPr>
    </w:p>
    <w:p w14:paraId="2B4EEF02"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12.5 Hard Suction Hose Assemblies</w:t>
      </w:r>
    </w:p>
    <w:p w14:paraId="0E33F79F" w14:textId="77777777" w:rsidR="00806CAC" w:rsidRDefault="00806CAC" w:rsidP="00806CAC">
      <w:pPr>
        <w:rPr>
          <w:rFonts w:ascii="Bookman Old Style" w:hAnsi="Bookman Old Style"/>
          <w:szCs w:val="24"/>
        </w:rPr>
      </w:pPr>
      <w:r w:rsidRPr="00015BE5">
        <w:rPr>
          <w:rFonts w:ascii="Bookman Old Style" w:hAnsi="Bookman Old Style"/>
          <w:szCs w:val="24"/>
        </w:rPr>
        <w:t>The apparatus shall be furnished with two (2) sections of 2.5-inch hard suction hose, sized to body length.</w:t>
      </w:r>
    </w:p>
    <w:p w14:paraId="5843AE04" w14:textId="77777777" w:rsidR="004D2617" w:rsidRPr="00015BE5" w:rsidRDefault="004D2617" w:rsidP="00806CAC">
      <w:pPr>
        <w:rPr>
          <w:rFonts w:ascii="Bookman Old Style" w:hAnsi="Bookman Old Style"/>
          <w:szCs w:val="24"/>
        </w:rPr>
      </w:pPr>
    </w:p>
    <w:p w14:paraId="7AAF44B5"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lastRenderedPageBreak/>
        <w:t>12.5.1 Hose &amp; Couplings</w:t>
      </w:r>
    </w:p>
    <w:p w14:paraId="30EBCB91" w14:textId="77777777" w:rsidR="00806CAC" w:rsidRDefault="00806CAC" w:rsidP="00806CAC">
      <w:pPr>
        <w:rPr>
          <w:rFonts w:ascii="Bookman Old Style" w:hAnsi="Bookman Old Style"/>
          <w:szCs w:val="24"/>
        </w:rPr>
      </w:pPr>
      <w:r w:rsidRPr="00015BE5">
        <w:rPr>
          <w:rFonts w:ascii="Bookman Old Style" w:hAnsi="Bookman Old Style"/>
          <w:szCs w:val="24"/>
        </w:rPr>
        <w:t>Hard suction hose shall be supplied by A-1 Industrial and equipped with NH-threaded couplings supplied by Red Head Brass.</w:t>
      </w:r>
    </w:p>
    <w:p w14:paraId="06E27A30" w14:textId="77777777" w:rsidR="004D2617" w:rsidRPr="00015BE5" w:rsidRDefault="004D2617" w:rsidP="00806CAC">
      <w:pPr>
        <w:rPr>
          <w:rFonts w:ascii="Bookman Old Style" w:hAnsi="Bookman Old Style"/>
          <w:szCs w:val="24"/>
        </w:rPr>
      </w:pPr>
    </w:p>
    <w:p w14:paraId="60ED3E3C"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12.5.2 Installation</w:t>
      </w:r>
    </w:p>
    <w:p w14:paraId="0879655B" w14:textId="77777777" w:rsidR="00806CAC" w:rsidRPr="00015BE5" w:rsidRDefault="00806CAC" w:rsidP="00806CAC">
      <w:pPr>
        <w:rPr>
          <w:rFonts w:ascii="Bookman Old Style" w:hAnsi="Bookman Old Style"/>
          <w:szCs w:val="24"/>
        </w:rPr>
      </w:pPr>
      <w:r w:rsidRPr="00015BE5">
        <w:rPr>
          <w:rFonts w:ascii="Bookman Old Style" w:hAnsi="Bookman Old Style"/>
          <w:szCs w:val="24"/>
        </w:rPr>
        <w:t>Each section shall be approximately 8 feet in length, cut, coupled, and installed in the underbody hose box by the apparatus builder. All assembly labor and hardware shall be included.</w:t>
      </w:r>
    </w:p>
    <w:p w14:paraId="34321A91" w14:textId="26F5D883" w:rsidR="00806CAC" w:rsidRPr="00015BE5" w:rsidRDefault="00806CAC" w:rsidP="00806CAC">
      <w:pPr>
        <w:rPr>
          <w:rFonts w:ascii="Bookman Old Style" w:hAnsi="Bookman Old Style"/>
          <w:szCs w:val="24"/>
        </w:rPr>
      </w:pPr>
    </w:p>
    <w:p w14:paraId="01320399"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12.6 Barrel Strainer</w:t>
      </w:r>
    </w:p>
    <w:p w14:paraId="76C0ACAA" w14:textId="77777777" w:rsidR="00806CAC" w:rsidRPr="00015BE5" w:rsidRDefault="00806CAC" w:rsidP="00806CAC">
      <w:pPr>
        <w:rPr>
          <w:rFonts w:ascii="Bookman Old Style" w:hAnsi="Bookman Old Style"/>
          <w:szCs w:val="24"/>
        </w:rPr>
      </w:pPr>
      <w:r w:rsidRPr="00015BE5">
        <w:rPr>
          <w:rFonts w:ascii="Bookman Old Style" w:hAnsi="Bookman Old Style"/>
          <w:szCs w:val="24"/>
        </w:rPr>
        <w:t>Provide one (1) rigid barrel strainer suitable for draft operations.</w:t>
      </w:r>
    </w:p>
    <w:p w14:paraId="58ACFCC7" w14:textId="77777777" w:rsidR="00806CAC" w:rsidRPr="00015BE5" w:rsidRDefault="00806CAC" w:rsidP="00DA6978">
      <w:pPr>
        <w:numPr>
          <w:ilvl w:val="0"/>
          <w:numId w:val="65"/>
        </w:numPr>
        <w:rPr>
          <w:rFonts w:ascii="Bookman Old Style" w:hAnsi="Bookman Old Style"/>
          <w:szCs w:val="24"/>
        </w:rPr>
      </w:pPr>
      <w:r w:rsidRPr="00015BE5">
        <w:rPr>
          <w:rFonts w:ascii="Bookman Old Style" w:hAnsi="Bookman Old Style"/>
          <w:szCs w:val="24"/>
        </w:rPr>
        <w:t>Size: 2.5"</w:t>
      </w:r>
    </w:p>
    <w:p w14:paraId="7F6A4FCE" w14:textId="77777777" w:rsidR="00806CAC" w:rsidRPr="00015BE5" w:rsidRDefault="00806CAC" w:rsidP="00DA6978">
      <w:pPr>
        <w:numPr>
          <w:ilvl w:val="0"/>
          <w:numId w:val="65"/>
        </w:numPr>
        <w:rPr>
          <w:rFonts w:ascii="Bookman Old Style" w:hAnsi="Bookman Old Style"/>
          <w:szCs w:val="24"/>
        </w:rPr>
      </w:pPr>
      <w:r w:rsidRPr="00015BE5">
        <w:rPr>
          <w:rFonts w:ascii="Bookman Old Style" w:hAnsi="Bookman Old Style"/>
          <w:szCs w:val="24"/>
        </w:rPr>
        <w:t>Connection: Female NH</w:t>
      </w:r>
    </w:p>
    <w:p w14:paraId="2C849928" w14:textId="77777777" w:rsidR="00806CAC" w:rsidRPr="00015BE5" w:rsidRDefault="00806CAC" w:rsidP="00DA6978">
      <w:pPr>
        <w:numPr>
          <w:ilvl w:val="0"/>
          <w:numId w:val="65"/>
        </w:numPr>
        <w:rPr>
          <w:rFonts w:ascii="Bookman Old Style" w:hAnsi="Bookman Old Style"/>
          <w:szCs w:val="24"/>
        </w:rPr>
      </w:pPr>
      <w:r w:rsidRPr="00015BE5">
        <w:rPr>
          <w:rFonts w:ascii="Bookman Old Style" w:hAnsi="Bookman Old Style"/>
          <w:szCs w:val="24"/>
        </w:rPr>
        <w:t>Construction: Anodized aluminum</w:t>
      </w:r>
    </w:p>
    <w:p w14:paraId="75F46F2A" w14:textId="77777777" w:rsidR="00806CAC" w:rsidRPr="00015BE5" w:rsidRDefault="00806CAC" w:rsidP="00DA6978">
      <w:pPr>
        <w:numPr>
          <w:ilvl w:val="0"/>
          <w:numId w:val="65"/>
        </w:numPr>
        <w:rPr>
          <w:rFonts w:ascii="Bookman Old Style" w:hAnsi="Bookman Old Style"/>
          <w:szCs w:val="24"/>
        </w:rPr>
      </w:pPr>
      <w:r w:rsidRPr="00015BE5">
        <w:rPr>
          <w:rFonts w:ascii="Bookman Old Style" w:hAnsi="Bookman Old Style"/>
          <w:szCs w:val="24"/>
        </w:rPr>
        <w:t>Manufacturer: Harrington</w:t>
      </w:r>
    </w:p>
    <w:p w14:paraId="3D59A415" w14:textId="77777777" w:rsidR="00806CAC" w:rsidRPr="00015BE5" w:rsidRDefault="00806CAC" w:rsidP="00806CAC">
      <w:pPr>
        <w:rPr>
          <w:rFonts w:ascii="Bookman Old Style" w:hAnsi="Bookman Old Style"/>
          <w:szCs w:val="24"/>
        </w:rPr>
      </w:pPr>
      <w:r w:rsidRPr="00015BE5">
        <w:rPr>
          <w:rFonts w:ascii="Bookman Old Style" w:hAnsi="Bookman Old Style"/>
          <w:szCs w:val="24"/>
        </w:rPr>
        <w:t>Strainer shall be supplied loose and stored in a designated compartment.</w:t>
      </w:r>
    </w:p>
    <w:p w14:paraId="32F87CFE" w14:textId="7FDB0998" w:rsidR="00806CAC" w:rsidRPr="00015BE5" w:rsidRDefault="00806CAC" w:rsidP="00806CAC">
      <w:pPr>
        <w:rPr>
          <w:rFonts w:ascii="Bookman Old Style" w:hAnsi="Bookman Old Style"/>
          <w:szCs w:val="24"/>
        </w:rPr>
      </w:pPr>
    </w:p>
    <w:p w14:paraId="01DFDB11"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12.7 Flashlights – Mounted &amp; Wired</w:t>
      </w:r>
    </w:p>
    <w:p w14:paraId="03E3D6E6" w14:textId="77777777" w:rsidR="00806CAC" w:rsidRDefault="00806CAC" w:rsidP="00806CAC">
      <w:pPr>
        <w:rPr>
          <w:rFonts w:ascii="Bookman Old Style" w:hAnsi="Bookman Old Style"/>
          <w:szCs w:val="24"/>
        </w:rPr>
      </w:pPr>
      <w:r w:rsidRPr="00015BE5">
        <w:rPr>
          <w:rFonts w:ascii="Bookman Old Style" w:hAnsi="Bookman Old Style"/>
          <w:szCs w:val="24"/>
        </w:rPr>
        <w:t>The apparatus shall be equipped with two (2) Streamlight Stinger 2020 rechargeable flashlights.</w:t>
      </w:r>
    </w:p>
    <w:p w14:paraId="04E97A6B" w14:textId="77777777" w:rsidR="004D2617" w:rsidRPr="00015BE5" w:rsidRDefault="004D2617" w:rsidP="00806CAC">
      <w:pPr>
        <w:rPr>
          <w:rFonts w:ascii="Bookman Old Style" w:hAnsi="Bookman Old Style"/>
          <w:szCs w:val="24"/>
        </w:rPr>
      </w:pPr>
    </w:p>
    <w:p w14:paraId="56B7E01E"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12.7.1 Mounting &amp; Power</w:t>
      </w:r>
    </w:p>
    <w:p w14:paraId="671DAFF6" w14:textId="77777777" w:rsidR="00806CAC" w:rsidRPr="00015BE5" w:rsidRDefault="00806CAC" w:rsidP="00806CAC">
      <w:pPr>
        <w:rPr>
          <w:rFonts w:ascii="Bookman Old Style" w:hAnsi="Bookman Old Style"/>
          <w:szCs w:val="24"/>
        </w:rPr>
      </w:pPr>
      <w:r w:rsidRPr="00015BE5">
        <w:rPr>
          <w:rFonts w:ascii="Bookman Old Style" w:hAnsi="Bookman Old Style"/>
          <w:szCs w:val="24"/>
        </w:rPr>
        <w:t>Each flashlight shall be provided with a 12-volt direct-wire charging holder, mounted upright to the rear of the Havis center console. Chargers shall be wired to constant vehicle power with appropriate circuit protection.</w:t>
      </w:r>
    </w:p>
    <w:p w14:paraId="78F44F73"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All wiring, fusing, mounting hardware, and integration labor </w:t>
      </w:r>
      <w:proofErr w:type="gramStart"/>
      <w:r w:rsidRPr="00015BE5">
        <w:rPr>
          <w:rFonts w:ascii="Bookman Old Style" w:hAnsi="Bookman Old Style"/>
          <w:szCs w:val="24"/>
        </w:rPr>
        <w:t>shall</w:t>
      </w:r>
      <w:proofErr w:type="gramEnd"/>
      <w:r w:rsidRPr="00015BE5">
        <w:rPr>
          <w:rFonts w:ascii="Bookman Old Style" w:hAnsi="Bookman Old Style"/>
          <w:szCs w:val="24"/>
        </w:rPr>
        <w:t xml:space="preserve"> be included.</w:t>
      </w:r>
    </w:p>
    <w:p w14:paraId="4F98DBDF" w14:textId="110C09CE" w:rsidR="00806CAC" w:rsidRPr="00015BE5" w:rsidRDefault="00806CAC" w:rsidP="00806CAC">
      <w:pPr>
        <w:rPr>
          <w:rFonts w:ascii="Bookman Old Style" w:hAnsi="Bookman Old Style"/>
          <w:szCs w:val="24"/>
        </w:rPr>
      </w:pPr>
    </w:p>
    <w:p w14:paraId="3637E5D6"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12.8 Rear Grab Handles</w:t>
      </w:r>
    </w:p>
    <w:p w14:paraId="197904D5" w14:textId="77777777" w:rsidR="00806CAC" w:rsidRPr="00015BE5" w:rsidRDefault="00806CAC" w:rsidP="00806CAC">
      <w:pPr>
        <w:rPr>
          <w:rFonts w:ascii="Bookman Old Style" w:hAnsi="Bookman Old Style"/>
          <w:szCs w:val="24"/>
        </w:rPr>
      </w:pPr>
      <w:r w:rsidRPr="00015BE5">
        <w:rPr>
          <w:rFonts w:ascii="Bookman Old Style" w:hAnsi="Bookman Old Style"/>
          <w:szCs w:val="24"/>
        </w:rPr>
        <w:t>Provide and install two (2) rear grab handles fabricated using REV bar material and 90-degree stanchions.</w:t>
      </w:r>
    </w:p>
    <w:p w14:paraId="52BB1ACC" w14:textId="77777777" w:rsidR="00806CAC" w:rsidRPr="00015BE5" w:rsidRDefault="00806CAC" w:rsidP="00DA6978">
      <w:pPr>
        <w:numPr>
          <w:ilvl w:val="0"/>
          <w:numId w:val="66"/>
        </w:numPr>
        <w:rPr>
          <w:rFonts w:ascii="Bookman Old Style" w:hAnsi="Bookman Old Style"/>
          <w:szCs w:val="24"/>
        </w:rPr>
      </w:pPr>
      <w:r w:rsidRPr="00015BE5">
        <w:rPr>
          <w:rFonts w:ascii="Bookman Old Style" w:hAnsi="Bookman Old Style"/>
          <w:szCs w:val="24"/>
        </w:rPr>
        <w:t>Approximate handle length: 12 inches</w:t>
      </w:r>
    </w:p>
    <w:p w14:paraId="6EFFDF85" w14:textId="77777777" w:rsidR="00806CAC" w:rsidRPr="00015BE5" w:rsidRDefault="00806CAC" w:rsidP="00DA6978">
      <w:pPr>
        <w:numPr>
          <w:ilvl w:val="0"/>
          <w:numId w:val="66"/>
        </w:numPr>
        <w:rPr>
          <w:rFonts w:ascii="Bookman Old Style" w:hAnsi="Bookman Old Style"/>
          <w:szCs w:val="24"/>
        </w:rPr>
      </w:pPr>
      <w:r w:rsidRPr="00015BE5">
        <w:rPr>
          <w:rFonts w:ascii="Bookman Old Style" w:hAnsi="Bookman Old Style"/>
          <w:szCs w:val="24"/>
        </w:rPr>
        <w:t>Placement: Rear of body, final location coordinated during layout</w:t>
      </w:r>
    </w:p>
    <w:p w14:paraId="692EE23B" w14:textId="77777777" w:rsidR="00806CAC" w:rsidRPr="00015BE5" w:rsidRDefault="00806CAC" w:rsidP="00806CAC">
      <w:pPr>
        <w:rPr>
          <w:rFonts w:ascii="Bookman Old Style" w:hAnsi="Bookman Old Style"/>
          <w:szCs w:val="24"/>
        </w:rPr>
      </w:pPr>
      <w:r w:rsidRPr="00015BE5">
        <w:rPr>
          <w:rFonts w:ascii="Bookman Old Style" w:hAnsi="Bookman Old Style"/>
          <w:szCs w:val="24"/>
        </w:rPr>
        <w:t>Handles shall be securely mounted to structural members and finished to match body appearance.</w:t>
      </w:r>
    </w:p>
    <w:p w14:paraId="46A9E772" w14:textId="15E0D883" w:rsidR="00806CAC" w:rsidRPr="00015BE5" w:rsidRDefault="00806CAC" w:rsidP="00806CAC">
      <w:pPr>
        <w:rPr>
          <w:rFonts w:ascii="Bookman Old Style" w:hAnsi="Bookman Old Style"/>
          <w:szCs w:val="24"/>
        </w:rPr>
      </w:pPr>
    </w:p>
    <w:p w14:paraId="7F20DD79"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12.9 Hitch Step &amp; Recovery Shackle Assembly</w:t>
      </w:r>
    </w:p>
    <w:p w14:paraId="2ADD5BBA" w14:textId="77777777" w:rsidR="00806CAC" w:rsidRDefault="00806CAC" w:rsidP="00806CAC">
      <w:pPr>
        <w:rPr>
          <w:rFonts w:ascii="Bookman Old Style" w:hAnsi="Bookman Old Style"/>
          <w:szCs w:val="24"/>
        </w:rPr>
      </w:pPr>
      <w:r w:rsidRPr="00015BE5">
        <w:rPr>
          <w:rFonts w:ascii="Bookman Old Style" w:hAnsi="Bookman Old Style"/>
          <w:szCs w:val="24"/>
        </w:rPr>
        <w:t>The apparatus shall be equipped with a SeaWestern hitch step and receiver-mounted shackle combination assembly.</w:t>
      </w:r>
    </w:p>
    <w:p w14:paraId="7AEEC5D1" w14:textId="77777777" w:rsidR="004D2617" w:rsidRPr="00015BE5" w:rsidRDefault="004D2617" w:rsidP="00806CAC">
      <w:pPr>
        <w:rPr>
          <w:rFonts w:ascii="Bookman Old Style" w:hAnsi="Bookman Old Style"/>
          <w:szCs w:val="24"/>
        </w:rPr>
      </w:pPr>
    </w:p>
    <w:p w14:paraId="0914B049"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12.9.1 Configuration</w:t>
      </w:r>
    </w:p>
    <w:p w14:paraId="79BB9F75" w14:textId="77777777" w:rsidR="00806CAC" w:rsidRPr="00015BE5" w:rsidRDefault="00806CAC" w:rsidP="00806CAC">
      <w:pPr>
        <w:rPr>
          <w:rFonts w:ascii="Bookman Old Style" w:hAnsi="Bookman Old Style"/>
          <w:szCs w:val="24"/>
        </w:rPr>
      </w:pPr>
      <w:r w:rsidRPr="00015BE5">
        <w:rPr>
          <w:rFonts w:ascii="Bookman Old Style" w:hAnsi="Bookman Old Style"/>
          <w:szCs w:val="24"/>
        </w:rPr>
        <w:t>Assembly shall include:</w:t>
      </w:r>
    </w:p>
    <w:p w14:paraId="2DE13B86" w14:textId="77777777" w:rsidR="00806CAC" w:rsidRPr="00015BE5" w:rsidRDefault="00806CAC" w:rsidP="00DA6978">
      <w:pPr>
        <w:numPr>
          <w:ilvl w:val="0"/>
          <w:numId w:val="67"/>
        </w:numPr>
        <w:rPr>
          <w:rFonts w:ascii="Bookman Old Style" w:hAnsi="Bookman Old Style"/>
          <w:szCs w:val="24"/>
        </w:rPr>
      </w:pPr>
      <w:r w:rsidRPr="00015BE5">
        <w:rPr>
          <w:rFonts w:ascii="Bookman Old Style" w:hAnsi="Bookman Old Style"/>
          <w:szCs w:val="24"/>
        </w:rPr>
        <w:t>Flip-down step on drop</w:t>
      </w:r>
    </w:p>
    <w:p w14:paraId="34B54C70" w14:textId="77777777" w:rsidR="00806CAC" w:rsidRPr="00015BE5" w:rsidRDefault="00806CAC" w:rsidP="00DA6978">
      <w:pPr>
        <w:numPr>
          <w:ilvl w:val="0"/>
          <w:numId w:val="67"/>
        </w:numPr>
        <w:rPr>
          <w:rFonts w:ascii="Bookman Old Style" w:hAnsi="Bookman Old Style"/>
          <w:szCs w:val="24"/>
        </w:rPr>
      </w:pPr>
      <w:r w:rsidRPr="00015BE5">
        <w:rPr>
          <w:rFonts w:ascii="Bookman Old Style" w:hAnsi="Bookman Old Style"/>
          <w:szCs w:val="24"/>
        </w:rPr>
        <w:t>2.5" receiver mount</w:t>
      </w:r>
    </w:p>
    <w:p w14:paraId="2A42267A" w14:textId="77777777" w:rsidR="00806CAC" w:rsidRPr="00015BE5" w:rsidRDefault="00806CAC" w:rsidP="00DA6978">
      <w:pPr>
        <w:numPr>
          <w:ilvl w:val="0"/>
          <w:numId w:val="67"/>
        </w:numPr>
        <w:rPr>
          <w:rFonts w:ascii="Bookman Old Style" w:hAnsi="Bookman Old Style"/>
          <w:szCs w:val="24"/>
        </w:rPr>
      </w:pPr>
      <w:r w:rsidRPr="00015BE5">
        <w:rPr>
          <w:rFonts w:ascii="Bookman Old Style" w:hAnsi="Bookman Old Style"/>
          <w:szCs w:val="24"/>
        </w:rPr>
        <w:t>Compatibility with 2" hitch shackles</w:t>
      </w:r>
    </w:p>
    <w:p w14:paraId="46CADC3A" w14:textId="77777777" w:rsidR="00806CAC" w:rsidRPr="00015BE5" w:rsidRDefault="00806CAC" w:rsidP="00DA6978">
      <w:pPr>
        <w:numPr>
          <w:ilvl w:val="0"/>
          <w:numId w:val="67"/>
        </w:numPr>
        <w:rPr>
          <w:rFonts w:ascii="Bookman Old Style" w:hAnsi="Bookman Old Style"/>
          <w:szCs w:val="24"/>
        </w:rPr>
      </w:pPr>
      <w:r w:rsidRPr="00015BE5">
        <w:rPr>
          <w:rFonts w:ascii="Bookman Old Style" w:hAnsi="Bookman Old Style"/>
          <w:szCs w:val="24"/>
        </w:rPr>
        <w:lastRenderedPageBreak/>
        <w:t>Dual locking pins</w:t>
      </w:r>
    </w:p>
    <w:p w14:paraId="6F6F88F7" w14:textId="77777777" w:rsidR="00806CAC" w:rsidRPr="00015BE5" w:rsidRDefault="00806CAC" w:rsidP="00DA6978">
      <w:pPr>
        <w:numPr>
          <w:ilvl w:val="0"/>
          <w:numId w:val="67"/>
        </w:numPr>
        <w:rPr>
          <w:rFonts w:ascii="Bookman Old Style" w:hAnsi="Bookman Old Style"/>
          <w:szCs w:val="24"/>
        </w:rPr>
      </w:pPr>
      <w:r w:rsidRPr="00015BE5">
        <w:rPr>
          <w:rFonts w:ascii="Bookman Old Style" w:hAnsi="Bookman Old Style"/>
          <w:szCs w:val="24"/>
        </w:rPr>
        <w:t>Integrated illumination</w:t>
      </w:r>
    </w:p>
    <w:p w14:paraId="24E65B27" w14:textId="77777777" w:rsidR="00806CAC" w:rsidRDefault="00806CAC" w:rsidP="00806CAC">
      <w:pPr>
        <w:rPr>
          <w:rFonts w:ascii="Bookman Old Style" w:hAnsi="Bookman Old Style"/>
          <w:szCs w:val="24"/>
        </w:rPr>
      </w:pPr>
      <w:r w:rsidRPr="00015BE5">
        <w:rPr>
          <w:rFonts w:ascii="Bookman Old Style" w:hAnsi="Bookman Old Style"/>
          <w:szCs w:val="24"/>
        </w:rPr>
        <w:t>Assembly shall be fully installed and functional at delivery.</w:t>
      </w:r>
    </w:p>
    <w:p w14:paraId="25DDD5F8" w14:textId="77777777" w:rsidR="005D5DFC" w:rsidRDefault="005D5DFC" w:rsidP="00806CAC">
      <w:pPr>
        <w:rPr>
          <w:rFonts w:ascii="Bookman Old Style" w:hAnsi="Bookman Old Style"/>
          <w:szCs w:val="24"/>
        </w:rPr>
      </w:pPr>
    </w:p>
    <w:p w14:paraId="50E2888B" w14:textId="1DB642CB" w:rsidR="005D5DFC" w:rsidRDefault="005D5DFC" w:rsidP="00806CAC">
      <w:pPr>
        <w:rPr>
          <w:rFonts w:ascii="Bookman Old Style" w:hAnsi="Bookman Old Style"/>
          <w:szCs w:val="24"/>
        </w:rPr>
      </w:pPr>
      <w:r>
        <w:rPr>
          <w:rFonts w:ascii="Bookman Old Style" w:hAnsi="Bookman Old Style"/>
          <w:szCs w:val="24"/>
        </w:rPr>
        <w:t>Maxi</w:t>
      </w:r>
      <w:r w:rsidR="00E96522">
        <w:rPr>
          <w:rFonts w:ascii="Bookman Old Style" w:hAnsi="Bookman Old Style"/>
          <w:szCs w:val="24"/>
        </w:rPr>
        <w:t>mum vertical stepping height shall not exceed:</w:t>
      </w:r>
    </w:p>
    <w:p w14:paraId="03F37170" w14:textId="2DAB642D" w:rsidR="00E96522" w:rsidRDefault="00D27039" w:rsidP="00E96522">
      <w:pPr>
        <w:pStyle w:val="ListParagraph"/>
        <w:numPr>
          <w:ilvl w:val="0"/>
          <w:numId w:val="76"/>
        </w:numPr>
        <w:rPr>
          <w:rFonts w:ascii="Bookman Old Style" w:hAnsi="Bookman Old Style"/>
          <w:szCs w:val="24"/>
        </w:rPr>
      </w:pPr>
      <w:r>
        <w:rPr>
          <w:rFonts w:ascii="Bookman Old Style" w:hAnsi="Bookman Old Style"/>
          <w:szCs w:val="24"/>
        </w:rPr>
        <w:t>18 in. (460 mm), or</w:t>
      </w:r>
    </w:p>
    <w:p w14:paraId="55621612" w14:textId="18408FA0" w:rsidR="00D27039" w:rsidRPr="00E96522" w:rsidRDefault="00D27039" w:rsidP="00E96522">
      <w:pPr>
        <w:pStyle w:val="ListParagraph"/>
        <w:numPr>
          <w:ilvl w:val="0"/>
          <w:numId w:val="76"/>
        </w:numPr>
        <w:rPr>
          <w:rFonts w:ascii="Bookman Old Style" w:hAnsi="Bookman Old Style"/>
          <w:szCs w:val="24"/>
        </w:rPr>
      </w:pPr>
      <w:r>
        <w:rPr>
          <w:rFonts w:ascii="Bookman Old Style" w:hAnsi="Bookman Old Style"/>
          <w:szCs w:val="24"/>
        </w:rPr>
        <w:t xml:space="preserve">24 in. (610 mm) from the ground to the first step when the vehicle is loaded to its estimated in-service weight. </w:t>
      </w:r>
    </w:p>
    <w:p w14:paraId="34439E8B" w14:textId="6DDEE7AA" w:rsidR="00806CAC" w:rsidRPr="00015BE5" w:rsidRDefault="00806CAC" w:rsidP="00806CAC">
      <w:pPr>
        <w:rPr>
          <w:rFonts w:ascii="Bookman Old Style" w:hAnsi="Bookman Old Style"/>
          <w:szCs w:val="24"/>
        </w:rPr>
      </w:pPr>
    </w:p>
    <w:p w14:paraId="2125F6E4"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12.10 Topside Spare Tire Retention</w:t>
      </w:r>
    </w:p>
    <w:p w14:paraId="487D4BBD"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Provide a </w:t>
      </w:r>
      <w:proofErr w:type="gramStart"/>
      <w:r w:rsidRPr="00015BE5">
        <w:rPr>
          <w:rFonts w:ascii="Bookman Old Style" w:hAnsi="Bookman Old Style"/>
          <w:szCs w:val="24"/>
        </w:rPr>
        <w:t>topside</w:t>
      </w:r>
      <w:proofErr w:type="gramEnd"/>
      <w:r w:rsidRPr="00015BE5">
        <w:rPr>
          <w:rFonts w:ascii="Bookman Old Style" w:hAnsi="Bookman Old Style"/>
          <w:szCs w:val="24"/>
        </w:rPr>
        <w:t xml:space="preserve"> spare tire retention system utilizing integrated D-ring attachment points and a heavy-duty Y-strap ratcheting tie-down.</w:t>
      </w:r>
    </w:p>
    <w:p w14:paraId="09CF735F"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The system </w:t>
      </w:r>
      <w:proofErr w:type="gramStart"/>
      <w:r w:rsidRPr="00015BE5">
        <w:rPr>
          <w:rFonts w:ascii="Bookman Old Style" w:hAnsi="Bookman Old Style"/>
          <w:szCs w:val="24"/>
        </w:rPr>
        <w:t>shall</w:t>
      </w:r>
      <w:proofErr w:type="gramEnd"/>
      <w:r w:rsidRPr="00015BE5">
        <w:rPr>
          <w:rFonts w:ascii="Bookman Old Style" w:hAnsi="Bookman Old Style"/>
          <w:szCs w:val="24"/>
        </w:rPr>
        <w:t xml:space="preserve"> securely restrain the spare tire on the topside catwalk to prevent movement during on-road and off-road </w:t>
      </w:r>
      <w:proofErr w:type="gramStart"/>
      <w:r w:rsidRPr="00015BE5">
        <w:rPr>
          <w:rFonts w:ascii="Bookman Old Style" w:hAnsi="Bookman Old Style"/>
          <w:szCs w:val="24"/>
        </w:rPr>
        <w:t>operation</w:t>
      </w:r>
      <w:proofErr w:type="gramEnd"/>
      <w:r w:rsidRPr="00015BE5">
        <w:rPr>
          <w:rFonts w:ascii="Bookman Old Style" w:hAnsi="Bookman Old Style"/>
          <w:szCs w:val="24"/>
        </w:rPr>
        <w:t>.</w:t>
      </w:r>
    </w:p>
    <w:p w14:paraId="7689B197" w14:textId="577CF37B" w:rsidR="00806CAC" w:rsidRPr="00015BE5" w:rsidRDefault="00806CAC" w:rsidP="00806CAC">
      <w:pPr>
        <w:rPr>
          <w:rFonts w:ascii="Bookman Old Style" w:hAnsi="Bookman Old Style"/>
          <w:szCs w:val="24"/>
        </w:rPr>
      </w:pPr>
    </w:p>
    <w:p w14:paraId="1B6EE2E5"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12.11 Front Recovery Winch</w:t>
      </w:r>
    </w:p>
    <w:p w14:paraId="08033A8B" w14:textId="77777777" w:rsidR="00806CAC" w:rsidRDefault="00806CAC" w:rsidP="00806CAC">
      <w:pPr>
        <w:rPr>
          <w:rFonts w:ascii="Bookman Old Style" w:hAnsi="Bookman Old Style"/>
          <w:szCs w:val="24"/>
        </w:rPr>
      </w:pPr>
      <w:r w:rsidRPr="00015BE5">
        <w:rPr>
          <w:rFonts w:ascii="Bookman Old Style" w:hAnsi="Bookman Old Style"/>
          <w:szCs w:val="24"/>
        </w:rPr>
        <w:t>The apparatus shall be equipped with a Warn 16.5 Ti heavy-duty recovery winch.</w:t>
      </w:r>
    </w:p>
    <w:p w14:paraId="55AEA141" w14:textId="77777777" w:rsidR="004D2617" w:rsidRPr="00015BE5" w:rsidRDefault="004D2617" w:rsidP="00806CAC">
      <w:pPr>
        <w:rPr>
          <w:rFonts w:ascii="Bookman Old Style" w:hAnsi="Bookman Old Style"/>
          <w:szCs w:val="24"/>
        </w:rPr>
      </w:pPr>
    </w:p>
    <w:p w14:paraId="7EE9A7AE"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12.11.1 Winch Specifications</w:t>
      </w:r>
    </w:p>
    <w:p w14:paraId="64D2BF76" w14:textId="77777777" w:rsidR="00806CAC" w:rsidRPr="00015BE5" w:rsidRDefault="00806CAC" w:rsidP="00DA6978">
      <w:pPr>
        <w:numPr>
          <w:ilvl w:val="0"/>
          <w:numId w:val="68"/>
        </w:numPr>
        <w:rPr>
          <w:rFonts w:ascii="Bookman Old Style" w:hAnsi="Bookman Old Style"/>
          <w:szCs w:val="24"/>
        </w:rPr>
      </w:pPr>
      <w:r w:rsidRPr="00015BE5">
        <w:rPr>
          <w:rFonts w:ascii="Bookman Old Style" w:hAnsi="Bookman Old Style"/>
          <w:szCs w:val="24"/>
        </w:rPr>
        <w:t xml:space="preserve">Rated capacity: 16,500 </w:t>
      </w:r>
      <w:proofErr w:type="spellStart"/>
      <w:r w:rsidRPr="00015BE5">
        <w:rPr>
          <w:rFonts w:ascii="Bookman Old Style" w:hAnsi="Bookman Old Style"/>
          <w:szCs w:val="24"/>
        </w:rPr>
        <w:t>lbs</w:t>
      </w:r>
      <w:proofErr w:type="spellEnd"/>
    </w:p>
    <w:p w14:paraId="0407F873" w14:textId="77777777" w:rsidR="00806CAC" w:rsidRPr="00015BE5" w:rsidRDefault="00806CAC" w:rsidP="00DA6978">
      <w:pPr>
        <w:numPr>
          <w:ilvl w:val="0"/>
          <w:numId w:val="68"/>
        </w:numPr>
        <w:rPr>
          <w:rFonts w:ascii="Bookman Old Style" w:hAnsi="Bookman Old Style"/>
          <w:szCs w:val="24"/>
        </w:rPr>
      </w:pPr>
      <w:r w:rsidRPr="00015BE5">
        <w:rPr>
          <w:rFonts w:ascii="Bookman Old Style" w:hAnsi="Bookman Old Style"/>
          <w:szCs w:val="24"/>
        </w:rPr>
        <w:t>Rope type: Synthetic</w:t>
      </w:r>
    </w:p>
    <w:p w14:paraId="40D2FA71" w14:textId="77777777" w:rsidR="00806CAC" w:rsidRDefault="00806CAC" w:rsidP="00DA6978">
      <w:pPr>
        <w:numPr>
          <w:ilvl w:val="0"/>
          <w:numId w:val="68"/>
        </w:numPr>
        <w:rPr>
          <w:rFonts w:ascii="Bookman Old Style" w:hAnsi="Bookman Old Style"/>
          <w:szCs w:val="24"/>
        </w:rPr>
      </w:pPr>
      <w:r w:rsidRPr="00015BE5">
        <w:rPr>
          <w:rFonts w:ascii="Bookman Old Style" w:hAnsi="Bookman Old Style"/>
          <w:szCs w:val="24"/>
        </w:rPr>
        <w:t>Manufacturer: Warn</w:t>
      </w:r>
    </w:p>
    <w:p w14:paraId="216578E8" w14:textId="77777777" w:rsidR="004D2617" w:rsidRPr="00015BE5" w:rsidRDefault="004D2617" w:rsidP="004D2617">
      <w:pPr>
        <w:ind w:left="720"/>
        <w:rPr>
          <w:rFonts w:ascii="Bookman Old Style" w:hAnsi="Bookman Old Style"/>
          <w:szCs w:val="24"/>
        </w:rPr>
      </w:pPr>
    </w:p>
    <w:p w14:paraId="78DE9066"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12.11.2 Installation</w:t>
      </w:r>
    </w:p>
    <w:p w14:paraId="0D56809C"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Winch shall be mounted to the Buckstop front bumper winch mount and integrated into the vehicle electrical system. All mounting hardware, power cabling, controls, and integration labor </w:t>
      </w:r>
      <w:proofErr w:type="gramStart"/>
      <w:r w:rsidRPr="00015BE5">
        <w:rPr>
          <w:rFonts w:ascii="Bookman Old Style" w:hAnsi="Bookman Old Style"/>
          <w:szCs w:val="24"/>
        </w:rPr>
        <w:t>shall</w:t>
      </w:r>
      <w:proofErr w:type="gramEnd"/>
      <w:r w:rsidRPr="00015BE5">
        <w:rPr>
          <w:rFonts w:ascii="Bookman Old Style" w:hAnsi="Bookman Old Style"/>
          <w:szCs w:val="24"/>
        </w:rPr>
        <w:t xml:space="preserve"> be included.</w:t>
      </w:r>
    </w:p>
    <w:p w14:paraId="4A909559" w14:textId="1B6A48F1" w:rsidR="00806CAC" w:rsidRPr="00015BE5" w:rsidRDefault="00806CAC" w:rsidP="00806CAC">
      <w:pPr>
        <w:rPr>
          <w:rFonts w:ascii="Bookman Old Style" w:hAnsi="Bookman Old Style"/>
          <w:szCs w:val="24"/>
        </w:rPr>
      </w:pPr>
    </w:p>
    <w:p w14:paraId="27BE4569"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12.12 Wheel Chocks &amp; Mounts</w:t>
      </w:r>
    </w:p>
    <w:p w14:paraId="49798AF6" w14:textId="77777777" w:rsidR="00806CAC" w:rsidRPr="00015BE5" w:rsidRDefault="00806CAC" w:rsidP="00806CAC">
      <w:pPr>
        <w:rPr>
          <w:rFonts w:ascii="Bookman Old Style" w:hAnsi="Bookman Old Style"/>
          <w:szCs w:val="24"/>
        </w:rPr>
      </w:pPr>
      <w:r w:rsidRPr="00015BE5">
        <w:rPr>
          <w:rFonts w:ascii="Bookman Old Style" w:hAnsi="Bookman Old Style"/>
          <w:szCs w:val="24"/>
        </w:rPr>
        <w:t>Provide one (1) pair of ZICO AC-32W wildland-compliant wheel chocks and one (1) pair of ZICO horizontal mounting brackets.</w:t>
      </w:r>
    </w:p>
    <w:p w14:paraId="56D4D396" w14:textId="77777777" w:rsidR="00806CAC" w:rsidRPr="00015BE5" w:rsidRDefault="00806CAC" w:rsidP="00806CAC">
      <w:pPr>
        <w:rPr>
          <w:rFonts w:ascii="Bookman Old Style" w:hAnsi="Bookman Old Style"/>
          <w:szCs w:val="24"/>
        </w:rPr>
      </w:pPr>
      <w:r w:rsidRPr="00015BE5">
        <w:rPr>
          <w:rFonts w:ascii="Bookman Old Style" w:hAnsi="Bookman Old Style"/>
          <w:szCs w:val="24"/>
        </w:rPr>
        <w:t>Wheel chocks shall ship loose, with mounting brackets provided for installation per department preference.</w:t>
      </w:r>
    </w:p>
    <w:p w14:paraId="3DC601A0" w14:textId="6F959CC8" w:rsidR="00806CAC" w:rsidRPr="00015BE5" w:rsidRDefault="00806CAC" w:rsidP="00806CAC">
      <w:pPr>
        <w:rPr>
          <w:rFonts w:ascii="Bookman Old Style" w:hAnsi="Bookman Old Style"/>
          <w:szCs w:val="24"/>
        </w:rPr>
      </w:pPr>
    </w:p>
    <w:p w14:paraId="703932AF"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12.13 Portable Radio Chargers</w:t>
      </w:r>
    </w:p>
    <w:p w14:paraId="5D5A626D" w14:textId="77777777" w:rsidR="00806CAC" w:rsidRDefault="00806CAC" w:rsidP="00806CAC">
      <w:pPr>
        <w:rPr>
          <w:rFonts w:ascii="Bookman Old Style" w:hAnsi="Bookman Old Style"/>
          <w:szCs w:val="24"/>
        </w:rPr>
      </w:pPr>
      <w:r w:rsidRPr="00015BE5">
        <w:rPr>
          <w:rFonts w:ascii="Bookman Old Style" w:hAnsi="Bookman Old Style"/>
          <w:szCs w:val="24"/>
        </w:rPr>
        <w:t>No portable radio chargers shall be installed on this apparatus.</w:t>
      </w:r>
    </w:p>
    <w:p w14:paraId="1398A737" w14:textId="77777777" w:rsidR="008E773F" w:rsidRDefault="008E773F" w:rsidP="00806CAC">
      <w:pPr>
        <w:rPr>
          <w:rFonts w:ascii="Bookman Old Style" w:hAnsi="Bookman Old Style"/>
          <w:szCs w:val="24"/>
        </w:rPr>
      </w:pPr>
    </w:p>
    <w:p w14:paraId="3ECB0D7A" w14:textId="3F0F69AC" w:rsidR="008E773F" w:rsidRPr="008E773F" w:rsidRDefault="008E773F" w:rsidP="00806CAC">
      <w:pPr>
        <w:rPr>
          <w:rFonts w:ascii="Bookman Old Style" w:hAnsi="Bookman Old Style"/>
          <w:b/>
          <w:bCs/>
          <w:szCs w:val="24"/>
        </w:rPr>
      </w:pPr>
      <w:r w:rsidRPr="008E773F">
        <w:rPr>
          <w:rFonts w:ascii="Bookman Old Style" w:hAnsi="Bookman Old Style"/>
          <w:b/>
          <w:bCs/>
          <w:szCs w:val="24"/>
        </w:rPr>
        <w:t>12.14 Compartment Flooring</w:t>
      </w:r>
    </w:p>
    <w:p w14:paraId="33242254" w14:textId="1C9FD6CF" w:rsidR="004D2617" w:rsidRDefault="008E773F" w:rsidP="00806CAC">
      <w:pPr>
        <w:rPr>
          <w:rFonts w:ascii="Bookman Old Style" w:hAnsi="Bookman Old Style"/>
          <w:szCs w:val="24"/>
        </w:rPr>
      </w:pPr>
      <w:r>
        <w:rPr>
          <w:rFonts w:ascii="Bookman Old Style" w:hAnsi="Bookman Old Style"/>
          <w:szCs w:val="24"/>
        </w:rPr>
        <w:t xml:space="preserve">Turtle Tile compartment flooring shall be provided and installed in all compartment floors and shelf surfaces. Tiles shall be interlocking Turtle Plastic type and be cut and installed as needed to fit. </w:t>
      </w:r>
    </w:p>
    <w:p w14:paraId="6AAD8B08" w14:textId="77777777" w:rsidR="004D2617" w:rsidRPr="00015BE5" w:rsidRDefault="004D2617" w:rsidP="00806CAC">
      <w:pPr>
        <w:rPr>
          <w:rFonts w:ascii="Bookman Old Style" w:hAnsi="Bookman Old Style"/>
          <w:szCs w:val="24"/>
        </w:rPr>
      </w:pPr>
    </w:p>
    <w:p w14:paraId="0B7C2301" w14:textId="77777777" w:rsidR="0011290C" w:rsidRDefault="0011290C" w:rsidP="00806CAC">
      <w:pPr>
        <w:rPr>
          <w:rFonts w:ascii="Bookman Old Style" w:hAnsi="Bookman Old Style"/>
          <w:b/>
          <w:bCs/>
          <w:szCs w:val="24"/>
        </w:rPr>
      </w:pPr>
    </w:p>
    <w:p w14:paraId="1F4DCEEB" w14:textId="77777777" w:rsidR="0011290C" w:rsidRDefault="0011290C" w:rsidP="00806CAC">
      <w:pPr>
        <w:rPr>
          <w:rFonts w:ascii="Bookman Old Style" w:hAnsi="Bookman Old Style"/>
          <w:b/>
          <w:bCs/>
          <w:szCs w:val="24"/>
        </w:rPr>
      </w:pPr>
    </w:p>
    <w:p w14:paraId="70FF3CF5" w14:textId="34579722" w:rsidR="00806CAC" w:rsidRPr="00015BE5" w:rsidRDefault="00806CAC" w:rsidP="00806CAC">
      <w:pPr>
        <w:rPr>
          <w:rFonts w:ascii="Bookman Old Style" w:hAnsi="Bookman Old Style"/>
          <w:b/>
          <w:bCs/>
          <w:szCs w:val="24"/>
        </w:rPr>
      </w:pPr>
      <w:r w:rsidRPr="00015BE5">
        <w:rPr>
          <w:rFonts w:ascii="Bookman Old Style" w:hAnsi="Bookman Old Style"/>
          <w:b/>
          <w:bCs/>
          <w:szCs w:val="24"/>
        </w:rPr>
        <w:lastRenderedPageBreak/>
        <w:t>12.1</w:t>
      </w:r>
      <w:r w:rsidR="008E773F">
        <w:rPr>
          <w:rFonts w:ascii="Bookman Old Style" w:hAnsi="Bookman Old Style"/>
          <w:b/>
          <w:bCs/>
          <w:szCs w:val="24"/>
        </w:rPr>
        <w:t>5</w:t>
      </w:r>
      <w:r w:rsidRPr="00015BE5">
        <w:rPr>
          <w:rFonts w:ascii="Bookman Old Style" w:hAnsi="Bookman Old Style"/>
          <w:b/>
          <w:bCs/>
          <w:szCs w:val="24"/>
        </w:rPr>
        <w:t xml:space="preserve"> Engineering &amp; Design Services</w:t>
      </w:r>
    </w:p>
    <w:p w14:paraId="73057B28" w14:textId="765B6652" w:rsidR="00806CAC" w:rsidRPr="00015BE5" w:rsidRDefault="00806CAC" w:rsidP="00806CAC">
      <w:pPr>
        <w:rPr>
          <w:rFonts w:ascii="Bookman Old Style" w:hAnsi="Bookman Old Style"/>
          <w:b/>
          <w:bCs/>
          <w:szCs w:val="24"/>
        </w:rPr>
      </w:pPr>
      <w:r w:rsidRPr="00015BE5">
        <w:rPr>
          <w:rFonts w:ascii="Bookman Old Style" w:hAnsi="Bookman Old Style"/>
          <w:b/>
          <w:bCs/>
          <w:szCs w:val="24"/>
        </w:rPr>
        <w:t>12.</w:t>
      </w:r>
      <w:r w:rsidR="008E773F">
        <w:rPr>
          <w:rFonts w:ascii="Bookman Old Style" w:hAnsi="Bookman Old Style"/>
          <w:b/>
          <w:bCs/>
          <w:szCs w:val="24"/>
        </w:rPr>
        <w:t>15.1</w:t>
      </w:r>
      <w:r w:rsidRPr="00015BE5">
        <w:rPr>
          <w:rFonts w:ascii="Bookman Old Style" w:hAnsi="Bookman Old Style"/>
          <w:b/>
          <w:bCs/>
          <w:szCs w:val="24"/>
        </w:rPr>
        <w:t xml:space="preserve"> Internal Engineering</w:t>
      </w:r>
    </w:p>
    <w:p w14:paraId="3452A0B2" w14:textId="77777777" w:rsidR="00806CAC" w:rsidRPr="00015BE5" w:rsidRDefault="00806CAC" w:rsidP="00806CAC">
      <w:pPr>
        <w:rPr>
          <w:rFonts w:ascii="Bookman Old Style" w:hAnsi="Bookman Old Style"/>
          <w:szCs w:val="24"/>
        </w:rPr>
      </w:pPr>
      <w:r w:rsidRPr="00015BE5">
        <w:rPr>
          <w:rFonts w:ascii="Bookman Old Style" w:hAnsi="Bookman Old Style"/>
          <w:szCs w:val="24"/>
        </w:rPr>
        <w:t>Include SeaWestern Emergency Vehicles internal design and engineering time as required to support apparatus layout, fabrication, plumbing, wiring, and system integration.</w:t>
      </w:r>
    </w:p>
    <w:p w14:paraId="60EBAD8B" w14:textId="2E00D77B" w:rsidR="00806CAC" w:rsidRPr="00015BE5" w:rsidRDefault="00806CAC" w:rsidP="00806CAC">
      <w:pPr>
        <w:rPr>
          <w:rFonts w:ascii="Bookman Old Style" w:hAnsi="Bookman Old Style"/>
          <w:szCs w:val="24"/>
        </w:rPr>
      </w:pPr>
    </w:p>
    <w:p w14:paraId="4C6DA861" w14:textId="328F27F5" w:rsidR="00806CAC" w:rsidRPr="00F306F6" w:rsidRDefault="00806CAC" w:rsidP="00806CAC">
      <w:pPr>
        <w:rPr>
          <w:rFonts w:ascii="Bookman Old Style" w:hAnsi="Bookman Old Style"/>
          <w:b/>
          <w:bCs/>
          <w:szCs w:val="24"/>
        </w:rPr>
      </w:pPr>
      <w:r w:rsidRPr="00F306F6">
        <w:rPr>
          <w:rFonts w:ascii="Bookman Old Style" w:hAnsi="Bookman Old Style"/>
          <w:b/>
          <w:bCs/>
          <w:szCs w:val="24"/>
        </w:rPr>
        <w:t>12.1</w:t>
      </w:r>
      <w:r w:rsidR="008E773F">
        <w:rPr>
          <w:rFonts w:ascii="Bookman Old Style" w:hAnsi="Bookman Old Style"/>
          <w:b/>
          <w:bCs/>
          <w:szCs w:val="24"/>
        </w:rPr>
        <w:t>6</w:t>
      </w:r>
      <w:r w:rsidRPr="00F306F6">
        <w:rPr>
          <w:rFonts w:ascii="Bookman Old Style" w:hAnsi="Bookman Old Style"/>
          <w:b/>
          <w:bCs/>
          <w:szCs w:val="24"/>
        </w:rPr>
        <w:t xml:space="preserve"> Delivery &amp; Transport</w:t>
      </w:r>
    </w:p>
    <w:p w14:paraId="5334B72E" w14:textId="38B616F1" w:rsidR="00806CAC" w:rsidRDefault="00806CAC" w:rsidP="00806CAC">
      <w:pPr>
        <w:rPr>
          <w:rFonts w:ascii="Bookman Old Style" w:hAnsi="Bookman Old Style"/>
          <w:szCs w:val="24"/>
        </w:rPr>
      </w:pPr>
      <w:r w:rsidRPr="00015BE5">
        <w:rPr>
          <w:rFonts w:ascii="Bookman Old Style" w:hAnsi="Bookman Old Style"/>
          <w:szCs w:val="24"/>
        </w:rPr>
        <w:t>Provide outbound transportation of the completed apparatus from Yakima, Washington to Lordsburg, New Mexico.</w:t>
      </w:r>
      <w:r w:rsidR="004D2617">
        <w:rPr>
          <w:rFonts w:ascii="Bookman Old Style" w:hAnsi="Bookman Old Style"/>
          <w:szCs w:val="24"/>
        </w:rPr>
        <w:t xml:space="preserve"> </w:t>
      </w:r>
      <w:r w:rsidRPr="00015BE5">
        <w:rPr>
          <w:rFonts w:ascii="Bookman Old Style" w:hAnsi="Bookman Old Style"/>
          <w:szCs w:val="24"/>
        </w:rPr>
        <w:t xml:space="preserve">Transport shall be via </w:t>
      </w:r>
      <w:proofErr w:type="spellStart"/>
      <w:r w:rsidRPr="00015BE5">
        <w:rPr>
          <w:rFonts w:ascii="Bookman Old Style" w:hAnsi="Bookman Old Style"/>
          <w:szCs w:val="24"/>
        </w:rPr>
        <w:t>stepdeck</w:t>
      </w:r>
      <w:proofErr w:type="spellEnd"/>
      <w:r w:rsidRPr="00015BE5">
        <w:rPr>
          <w:rFonts w:ascii="Bookman Old Style" w:hAnsi="Bookman Old Style"/>
          <w:szCs w:val="24"/>
        </w:rPr>
        <w:t xml:space="preserve"> or lowboy trailer, and shall include all loading, securement, transport coordination, and delivery requirements.</w:t>
      </w:r>
    </w:p>
    <w:p w14:paraId="20D5178C" w14:textId="77777777" w:rsidR="004D2617" w:rsidRPr="00015BE5" w:rsidRDefault="004D2617" w:rsidP="00806CAC">
      <w:pPr>
        <w:rPr>
          <w:rFonts w:ascii="Bookman Old Style" w:hAnsi="Bookman Old Style"/>
          <w:szCs w:val="24"/>
        </w:rPr>
      </w:pPr>
    </w:p>
    <w:p w14:paraId="4E83A16E"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SECTION 13. WARRANTY PROVISIONS</w:t>
      </w:r>
    </w:p>
    <w:p w14:paraId="2AD4E370"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13.1 General Warranty Requirements</w:t>
      </w:r>
    </w:p>
    <w:p w14:paraId="4425F76F"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The apparatus manufacturer shall provide a comprehensive written warranty package covering the completed vehicle, body, and installed systems. Warranty coverage shall be clearly defined, non-prorated where applicable, and supported by the original equipment manufacturers (OEMs). All warranties shall be fully </w:t>
      </w:r>
      <w:proofErr w:type="gramStart"/>
      <w:r w:rsidRPr="00015BE5">
        <w:rPr>
          <w:rFonts w:ascii="Bookman Old Style" w:hAnsi="Bookman Old Style"/>
          <w:szCs w:val="24"/>
        </w:rPr>
        <w:t>transferable</w:t>
      </w:r>
      <w:proofErr w:type="gramEnd"/>
      <w:r w:rsidRPr="00015BE5">
        <w:rPr>
          <w:rFonts w:ascii="Bookman Old Style" w:hAnsi="Bookman Old Style"/>
          <w:szCs w:val="24"/>
        </w:rPr>
        <w:t xml:space="preserve"> to the end user upon delivery.</w:t>
      </w:r>
    </w:p>
    <w:p w14:paraId="7F923C8E" w14:textId="77777777" w:rsidR="00806CAC" w:rsidRPr="00015BE5" w:rsidRDefault="00806CAC" w:rsidP="00806CAC">
      <w:pPr>
        <w:rPr>
          <w:rFonts w:ascii="Bookman Old Style" w:hAnsi="Bookman Old Style"/>
          <w:szCs w:val="24"/>
        </w:rPr>
      </w:pPr>
      <w:r w:rsidRPr="00015BE5">
        <w:rPr>
          <w:rFonts w:ascii="Bookman Old Style" w:hAnsi="Bookman Old Style"/>
          <w:szCs w:val="24"/>
        </w:rPr>
        <w:t>Warranty provisions shall comply with NFPA 1906, NFPA 1901 (where applicable), and FAMA best practices. Warranty documentation shall be delivered in both printed and digital format at time of apparatus delivery.</w:t>
      </w:r>
    </w:p>
    <w:p w14:paraId="282A0E9F" w14:textId="71575283" w:rsidR="00806CAC" w:rsidRPr="00015BE5" w:rsidRDefault="00806CAC" w:rsidP="00806CAC">
      <w:pPr>
        <w:rPr>
          <w:rFonts w:ascii="Bookman Old Style" w:hAnsi="Bookman Old Style"/>
          <w:szCs w:val="24"/>
        </w:rPr>
      </w:pPr>
    </w:p>
    <w:p w14:paraId="707FA720"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13.2 Apparatus Builder Warranty – SeaWestern Emergency Vehicles (SWEV)</w:t>
      </w:r>
    </w:p>
    <w:p w14:paraId="6C3B6DC2" w14:textId="77777777" w:rsidR="00806CAC" w:rsidRPr="00015BE5" w:rsidRDefault="00806CAC" w:rsidP="00806CAC">
      <w:pPr>
        <w:rPr>
          <w:rFonts w:ascii="Bookman Old Style" w:hAnsi="Bookman Old Style"/>
          <w:szCs w:val="24"/>
        </w:rPr>
      </w:pPr>
      <w:r w:rsidRPr="00015BE5">
        <w:rPr>
          <w:rFonts w:ascii="Bookman Old Style" w:hAnsi="Bookman Old Style"/>
          <w:szCs w:val="24"/>
        </w:rPr>
        <w:t>SeaWestern Emergency Vehicles shall provide a written apparatus builder warranty covering workmanship, fabrication, integration, and installation of all SWEV-performed work.</w:t>
      </w:r>
    </w:p>
    <w:p w14:paraId="3EEEA47C"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This warranty shall include, but not be limited to:</w:t>
      </w:r>
    </w:p>
    <w:p w14:paraId="6429105F" w14:textId="77777777" w:rsidR="00806CAC" w:rsidRPr="00015BE5" w:rsidRDefault="00806CAC" w:rsidP="00DA6978">
      <w:pPr>
        <w:numPr>
          <w:ilvl w:val="0"/>
          <w:numId w:val="69"/>
        </w:numPr>
        <w:rPr>
          <w:rFonts w:ascii="Bookman Old Style" w:hAnsi="Bookman Old Style"/>
          <w:szCs w:val="24"/>
        </w:rPr>
      </w:pPr>
      <w:r w:rsidRPr="00015BE5">
        <w:rPr>
          <w:rFonts w:ascii="Bookman Old Style" w:hAnsi="Bookman Old Style"/>
          <w:szCs w:val="24"/>
        </w:rPr>
        <w:t>Structural fabrication</w:t>
      </w:r>
    </w:p>
    <w:p w14:paraId="1665F8DC" w14:textId="77777777" w:rsidR="00806CAC" w:rsidRPr="00015BE5" w:rsidRDefault="00806CAC" w:rsidP="00DA6978">
      <w:pPr>
        <w:numPr>
          <w:ilvl w:val="0"/>
          <w:numId w:val="69"/>
        </w:numPr>
        <w:rPr>
          <w:rFonts w:ascii="Bookman Old Style" w:hAnsi="Bookman Old Style"/>
          <w:szCs w:val="24"/>
        </w:rPr>
      </w:pPr>
      <w:r w:rsidRPr="00015BE5">
        <w:rPr>
          <w:rFonts w:ascii="Bookman Old Style" w:hAnsi="Bookman Old Style"/>
          <w:szCs w:val="24"/>
        </w:rPr>
        <w:t>Plumbing fabrication and welding</w:t>
      </w:r>
    </w:p>
    <w:p w14:paraId="6108DC6C" w14:textId="77777777" w:rsidR="00806CAC" w:rsidRPr="00015BE5" w:rsidRDefault="00806CAC" w:rsidP="00DA6978">
      <w:pPr>
        <w:numPr>
          <w:ilvl w:val="0"/>
          <w:numId w:val="69"/>
        </w:numPr>
        <w:rPr>
          <w:rFonts w:ascii="Bookman Old Style" w:hAnsi="Bookman Old Style"/>
          <w:szCs w:val="24"/>
        </w:rPr>
      </w:pPr>
      <w:r w:rsidRPr="00015BE5">
        <w:rPr>
          <w:rFonts w:ascii="Bookman Old Style" w:hAnsi="Bookman Old Style"/>
          <w:szCs w:val="24"/>
        </w:rPr>
        <w:t>Electrical installation and system integration</w:t>
      </w:r>
    </w:p>
    <w:p w14:paraId="2BFD0689" w14:textId="77777777" w:rsidR="00806CAC" w:rsidRPr="00015BE5" w:rsidRDefault="00806CAC" w:rsidP="00DA6978">
      <w:pPr>
        <w:numPr>
          <w:ilvl w:val="0"/>
          <w:numId w:val="69"/>
        </w:numPr>
        <w:rPr>
          <w:rFonts w:ascii="Bookman Old Style" w:hAnsi="Bookman Old Style"/>
          <w:szCs w:val="24"/>
        </w:rPr>
      </w:pPr>
      <w:r w:rsidRPr="00015BE5">
        <w:rPr>
          <w:rFonts w:ascii="Bookman Old Style" w:hAnsi="Bookman Old Style"/>
          <w:szCs w:val="24"/>
        </w:rPr>
        <w:t>Component mounting and bracketry</w:t>
      </w:r>
    </w:p>
    <w:p w14:paraId="24F06D71" w14:textId="77777777" w:rsidR="00806CAC" w:rsidRPr="00015BE5" w:rsidRDefault="00806CAC" w:rsidP="00DA6978">
      <w:pPr>
        <w:numPr>
          <w:ilvl w:val="0"/>
          <w:numId w:val="69"/>
        </w:numPr>
        <w:rPr>
          <w:rFonts w:ascii="Bookman Old Style" w:hAnsi="Bookman Old Style"/>
          <w:szCs w:val="24"/>
        </w:rPr>
      </w:pPr>
      <w:r w:rsidRPr="00015BE5">
        <w:rPr>
          <w:rFonts w:ascii="Bookman Old Style" w:hAnsi="Bookman Old Style"/>
          <w:szCs w:val="24"/>
        </w:rPr>
        <w:t>Final assembly and fit/finish</w:t>
      </w:r>
    </w:p>
    <w:p w14:paraId="36A36051"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Warranty duration and coverage shall be defined in the SWEV warranty document provided </w:t>
      </w:r>
      <w:proofErr w:type="gramStart"/>
      <w:r w:rsidRPr="00015BE5">
        <w:rPr>
          <w:rFonts w:ascii="Bookman Old Style" w:hAnsi="Bookman Old Style"/>
          <w:szCs w:val="24"/>
        </w:rPr>
        <w:t>at</w:t>
      </w:r>
      <w:proofErr w:type="gramEnd"/>
      <w:r w:rsidRPr="00015BE5">
        <w:rPr>
          <w:rFonts w:ascii="Bookman Old Style" w:hAnsi="Bookman Old Style"/>
          <w:szCs w:val="24"/>
        </w:rPr>
        <w:t xml:space="preserve"> delivery. Warranty service shall be performed by SWEV or authorized service facilities as applicable.</w:t>
      </w:r>
    </w:p>
    <w:p w14:paraId="34B2DC38" w14:textId="3E055AB5" w:rsidR="00806CAC" w:rsidRPr="00015BE5" w:rsidRDefault="00806CAC" w:rsidP="00806CAC">
      <w:pPr>
        <w:rPr>
          <w:rFonts w:ascii="Bookman Old Style" w:hAnsi="Bookman Old Style"/>
          <w:szCs w:val="24"/>
        </w:rPr>
      </w:pPr>
    </w:p>
    <w:p w14:paraId="4CB70D2F"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13.3 Body Warranty – Highway Products (HPI)</w:t>
      </w:r>
    </w:p>
    <w:p w14:paraId="2581B0CC" w14:textId="77777777" w:rsidR="00806CAC" w:rsidRPr="004D2617" w:rsidRDefault="00806CAC" w:rsidP="00806CAC">
      <w:pPr>
        <w:rPr>
          <w:rFonts w:ascii="Bookman Old Style" w:hAnsi="Bookman Old Style"/>
          <w:szCs w:val="24"/>
          <w:u w:val="single"/>
        </w:rPr>
      </w:pPr>
      <w:r w:rsidRPr="004D2617">
        <w:rPr>
          <w:rFonts w:ascii="Bookman Old Style" w:hAnsi="Bookman Old Style"/>
          <w:szCs w:val="24"/>
          <w:u w:val="single"/>
        </w:rPr>
        <w:t>(LIFETIME WARRANTY – NO EXCEPTIONS)</w:t>
      </w:r>
    </w:p>
    <w:p w14:paraId="7B684B16"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Highway Products (HPI) Model 1 aluminum flatbed body, compartments, baskets, and structural components shall be covered by HPI’s Lifetime Warranty.</w:t>
      </w:r>
    </w:p>
    <w:p w14:paraId="6B15880C"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This warranty shall apply without exception to:</w:t>
      </w:r>
    </w:p>
    <w:p w14:paraId="34111458" w14:textId="77777777" w:rsidR="00806CAC" w:rsidRPr="00015BE5" w:rsidRDefault="00806CAC" w:rsidP="00DA6978">
      <w:pPr>
        <w:numPr>
          <w:ilvl w:val="0"/>
          <w:numId w:val="70"/>
        </w:numPr>
        <w:rPr>
          <w:rFonts w:ascii="Bookman Old Style" w:hAnsi="Bookman Old Style"/>
          <w:szCs w:val="24"/>
        </w:rPr>
      </w:pPr>
      <w:r w:rsidRPr="00015BE5">
        <w:rPr>
          <w:rFonts w:ascii="Bookman Old Style" w:hAnsi="Bookman Old Style"/>
          <w:szCs w:val="24"/>
        </w:rPr>
        <w:t>Aluminum flatbed deck</w:t>
      </w:r>
    </w:p>
    <w:p w14:paraId="0E4641AC" w14:textId="77777777" w:rsidR="00806CAC" w:rsidRPr="00015BE5" w:rsidRDefault="00806CAC" w:rsidP="00DA6978">
      <w:pPr>
        <w:numPr>
          <w:ilvl w:val="0"/>
          <w:numId w:val="70"/>
        </w:numPr>
        <w:rPr>
          <w:rFonts w:ascii="Bookman Old Style" w:hAnsi="Bookman Old Style"/>
          <w:szCs w:val="24"/>
        </w:rPr>
      </w:pPr>
      <w:r w:rsidRPr="00015BE5">
        <w:rPr>
          <w:rFonts w:ascii="Bookman Old Style" w:hAnsi="Bookman Old Style"/>
          <w:szCs w:val="24"/>
        </w:rPr>
        <w:t>Structural crossmembers and rails</w:t>
      </w:r>
    </w:p>
    <w:p w14:paraId="385224D3" w14:textId="77777777" w:rsidR="00806CAC" w:rsidRPr="00015BE5" w:rsidRDefault="00806CAC" w:rsidP="00DA6978">
      <w:pPr>
        <w:numPr>
          <w:ilvl w:val="0"/>
          <w:numId w:val="70"/>
        </w:numPr>
        <w:rPr>
          <w:rFonts w:ascii="Bookman Old Style" w:hAnsi="Bookman Old Style"/>
          <w:szCs w:val="24"/>
        </w:rPr>
      </w:pPr>
      <w:r w:rsidRPr="00015BE5">
        <w:rPr>
          <w:rFonts w:ascii="Bookman Old Style" w:hAnsi="Bookman Old Style"/>
          <w:szCs w:val="24"/>
        </w:rPr>
        <w:t>Compartments and doors</w:t>
      </w:r>
    </w:p>
    <w:p w14:paraId="425B751D" w14:textId="77777777" w:rsidR="00806CAC" w:rsidRPr="00015BE5" w:rsidRDefault="00806CAC" w:rsidP="00DA6978">
      <w:pPr>
        <w:numPr>
          <w:ilvl w:val="0"/>
          <w:numId w:val="70"/>
        </w:numPr>
        <w:rPr>
          <w:rFonts w:ascii="Bookman Old Style" w:hAnsi="Bookman Old Style"/>
          <w:szCs w:val="24"/>
        </w:rPr>
      </w:pPr>
      <w:r w:rsidRPr="00015BE5">
        <w:rPr>
          <w:rFonts w:ascii="Bookman Old Style" w:hAnsi="Bookman Old Style"/>
          <w:szCs w:val="24"/>
        </w:rPr>
        <w:t>Topside baskets and coffin boxes</w:t>
      </w:r>
    </w:p>
    <w:p w14:paraId="49A8B7CB" w14:textId="77777777" w:rsidR="00806CAC" w:rsidRPr="00015BE5" w:rsidRDefault="00806CAC" w:rsidP="00DA6978">
      <w:pPr>
        <w:numPr>
          <w:ilvl w:val="0"/>
          <w:numId w:val="70"/>
        </w:numPr>
        <w:rPr>
          <w:rFonts w:ascii="Bookman Old Style" w:hAnsi="Bookman Old Style"/>
          <w:szCs w:val="24"/>
        </w:rPr>
      </w:pPr>
      <w:r w:rsidRPr="00015BE5">
        <w:rPr>
          <w:rFonts w:ascii="Bookman Old Style" w:hAnsi="Bookman Old Style"/>
          <w:szCs w:val="24"/>
        </w:rPr>
        <w:lastRenderedPageBreak/>
        <w:t>Body structural welds</w:t>
      </w:r>
    </w:p>
    <w:p w14:paraId="689FD3EA" w14:textId="77777777" w:rsidR="00806CAC" w:rsidRPr="00015BE5" w:rsidRDefault="00806CAC" w:rsidP="00DA6978">
      <w:pPr>
        <w:numPr>
          <w:ilvl w:val="0"/>
          <w:numId w:val="70"/>
        </w:numPr>
        <w:rPr>
          <w:rFonts w:ascii="Bookman Old Style" w:hAnsi="Bookman Old Style"/>
          <w:szCs w:val="24"/>
        </w:rPr>
      </w:pPr>
      <w:r w:rsidRPr="00015BE5">
        <w:rPr>
          <w:rFonts w:ascii="Bookman Old Style" w:hAnsi="Bookman Old Style"/>
          <w:szCs w:val="24"/>
        </w:rPr>
        <w:t>Aluminum body framework</w:t>
      </w:r>
    </w:p>
    <w:p w14:paraId="5691AACC"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HPI Lifetime Warranty guarantees the body structure against failure due to defects in materials or workmanship for the life of the apparatus. This warranty is non-prorated, fully transferable, and does not require periodic inspections to remain valid.</w:t>
      </w:r>
    </w:p>
    <w:p w14:paraId="2D523871" w14:textId="5B2C0DDB" w:rsidR="00806CAC" w:rsidRPr="00015BE5" w:rsidRDefault="00806CAC" w:rsidP="00806CAC">
      <w:pPr>
        <w:rPr>
          <w:rFonts w:ascii="Bookman Old Style" w:hAnsi="Bookman Old Style"/>
          <w:szCs w:val="24"/>
        </w:rPr>
      </w:pPr>
      <w:r w:rsidRPr="00015BE5">
        <w:rPr>
          <w:rFonts w:ascii="Bookman Old Style" w:hAnsi="Bookman Old Style"/>
          <w:szCs w:val="24"/>
        </w:rPr>
        <w:t>Warranty coverage shall be consistent with HPI’s published warranty policy</w:t>
      </w:r>
      <w:r w:rsidR="00015BE5">
        <w:rPr>
          <w:rFonts w:ascii="Bookman Old Style" w:hAnsi="Bookman Old Style"/>
          <w:szCs w:val="24"/>
        </w:rPr>
        <w:t>.</w:t>
      </w:r>
    </w:p>
    <w:p w14:paraId="464C02D8"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This warranty is considered a critical requirement of the specification. No alternate body manufacturer or reduced warranty offering shall be accepted.</w:t>
      </w:r>
    </w:p>
    <w:p w14:paraId="6D15F05B" w14:textId="6E75B9FA" w:rsidR="00806CAC" w:rsidRPr="00015BE5" w:rsidRDefault="00806CAC" w:rsidP="00806CAC">
      <w:pPr>
        <w:rPr>
          <w:rFonts w:ascii="Bookman Old Style" w:hAnsi="Bookman Old Style"/>
          <w:szCs w:val="24"/>
        </w:rPr>
      </w:pPr>
    </w:p>
    <w:p w14:paraId="7DB2D5BB"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13.4 Water / Foam Tank Warranty – UPF</w:t>
      </w:r>
    </w:p>
    <w:p w14:paraId="50BE5EBE"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UPF custom poly water/foam tank shall be covered by the manufacturer’s standard UPF warranty.</w:t>
      </w:r>
    </w:p>
    <w:p w14:paraId="324589F3" w14:textId="77777777" w:rsidR="00806CAC" w:rsidRPr="00015BE5" w:rsidRDefault="00806CAC" w:rsidP="00806CAC">
      <w:pPr>
        <w:rPr>
          <w:rFonts w:ascii="Bookman Old Style" w:hAnsi="Bookman Old Style"/>
          <w:szCs w:val="24"/>
        </w:rPr>
      </w:pPr>
      <w:r w:rsidRPr="00015BE5">
        <w:rPr>
          <w:rFonts w:ascii="Bookman Old Style" w:hAnsi="Bookman Old Style"/>
          <w:szCs w:val="24"/>
        </w:rPr>
        <w:t>Coverage shall include:</w:t>
      </w:r>
    </w:p>
    <w:p w14:paraId="30C9EA79" w14:textId="77777777" w:rsidR="00806CAC" w:rsidRPr="00015BE5" w:rsidRDefault="00806CAC" w:rsidP="00DA6978">
      <w:pPr>
        <w:numPr>
          <w:ilvl w:val="0"/>
          <w:numId w:val="71"/>
        </w:numPr>
        <w:rPr>
          <w:rFonts w:ascii="Bookman Old Style" w:hAnsi="Bookman Old Style"/>
          <w:szCs w:val="24"/>
        </w:rPr>
      </w:pPr>
      <w:proofErr w:type="gramStart"/>
      <w:r w:rsidRPr="00015BE5">
        <w:rPr>
          <w:rFonts w:ascii="Bookman Old Style" w:hAnsi="Bookman Old Style"/>
          <w:szCs w:val="24"/>
        </w:rPr>
        <w:t>Tank</w:t>
      </w:r>
      <w:proofErr w:type="gramEnd"/>
      <w:r w:rsidRPr="00015BE5">
        <w:rPr>
          <w:rFonts w:ascii="Bookman Old Style" w:hAnsi="Bookman Old Style"/>
          <w:szCs w:val="24"/>
        </w:rPr>
        <w:t xml:space="preserve"> structural integrity</w:t>
      </w:r>
    </w:p>
    <w:p w14:paraId="4D34EA77" w14:textId="77777777" w:rsidR="00806CAC" w:rsidRPr="00015BE5" w:rsidRDefault="00806CAC" w:rsidP="00DA6978">
      <w:pPr>
        <w:numPr>
          <w:ilvl w:val="0"/>
          <w:numId w:val="71"/>
        </w:numPr>
        <w:rPr>
          <w:rFonts w:ascii="Bookman Old Style" w:hAnsi="Bookman Old Style"/>
          <w:szCs w:val="24"/>
        </w:rPr>
      </w:pPr>
      <w:r w:rsidRPr="00015BE5">
        <w:rPr>
          <w:rFonts w:ascii="Bookman Old Style" w:hAnsi="Bookman Old Style"/>
          <w:szCs w:val="24"/>
        </w:rPr>
        <w:t>Molded fittings and inserts</w:t>
      </w:r>
    </w:p>
    <w:p w14:paraId="0213AE27" w14:textId="77777777" w:rsidR="00806CAC" w:rsidRPr="00015BE5" w:rsidRDefault="00806CAC" w:rsidP="00DA6978">
      <w:pPr>
        <w:numPr>
          <w:ilvl w:val="0"/>
          <w:numId w:val="71"/>
        </w:numPr>
        <w:rPr>
          <w:rFonts w:ascii="Bookman Old Style" w:hAnsi="Bookman Old Style"/>
          <w:szCs w:val="24"/>
        </w:rPr>
      </w:pPr>
      <w:r w:rsidRPr="00015BE5">
        <w:rPr>
          <w:rFonts w:ascii="Bookman Old Style" w:hAnsi="Bookman Old Style"/>
          <w:szCs w:val="24"/>
        </w:rPr>
        <w:t>Internal baffles and foam cell construction</w:t>
      </w:r>
    </w:p>
    <w:p w14:paraId="480CB641" w14:textId="77777777" w:rsidR="00806CAC" w:rsidRPr="00015BE5" w:rsidRDefault="00806CAC" w:rsidP="00DA6978">
      <w:pPr>
        <w:numPr>
          <w:ilvl w:val="0"/>
          <w:numId w:val="71"/>
        </w:numPr>
        <w:rPr>
          <w:rFonts w:ascii="Bookman Old Style" w:hAnsi="Bookman Old Style"/>
          <w:szCs w:val="24"/>
        </w:rPr>
      </w:pPr>
      <w:r w:rsidRPr="00015BE5">
        <w:rPr>
          <w:rFonts w:ascii="Bookman Old Style" w:hAnsi="Bookman Old Style"/>
          <w:szCs w:val="24"/>
        </w:rPr>
        <w:t>Material defects and workmanship</w:t>
      </w:r>
    </w:p>
    <w:p w14:paraId="2AB8BC46" w14:textId="77777777" w:rsidR="00806CAC" w:rsidRPr="00015BE5" w:rsidRDefault="00806CAC" w:rsidP="00806CAC">
      <w:pPr>
        <w:rPr>
          <w:rFonts w:ascii="Bookman Old Style" w:hAnsi="Bookman Old Style"/>
          <w:szCs w:val="24"/>
        </w:rPr>
      </w:pPr>
      <w:r w:rsidRPr="00015BE5">
        <w:rPr>
          <w:rFonts w:ascii="Bookman Old Style" w:hAnsi="Bookman Old Style"/>
          <w:szCs w:val="24"/>
        </w:rPr>
        <w:t xml:space="preserve">Warranty documentation shall be provided at delivery. Tank warranty shall remain valid when installed </w:t>
      </w:r>
      <w:proofErr w:type="gramStart"/>
      <w:r w:rsidRPr="00015BE5">
        <w:rPr>
          <w:rFonts w:ascii="Bookman Old Style" w:hAnsi="Bookman Old Style"/>
          <w:szCs w:val="24"/>
        </w:rPr>
        <w:t>per</w:t>
      </w:r>
      <w:proofErr w:type="gramEnd"/>
      <w:r w:rsidRPr="00015BE5">
        <w:rPr>
          <w:rFonts w:ascii="Bookman Old Style" w:hAnsi="Bookman Old Style"/>
          <w:szCs w:val="24"/>
        </w:rPr>
        <w:t xml:space="preserve"> UPF and apparatus-builder guidelines.</w:t>
      </w:r>
    </w:p>
    <w:p w14:paraId="0C1BA00D" w14:textId="231EEA60" w:rsidR="00806CAC" w:rsidRPr="00015BE5" w:rsidRDefault="00806CAC" w:rsidP="00806CAC">
      <w:pPr>
        <w:rPr>
          <w:rFonts w:ascii="Bookman Old Style" w:hAnsi="Bookman Old Style"/>
          <w:szCs w:val="24"/>
        </w:rPr>
      </w:pPr>
    </w:p>
    <w:p w14:paraId="1AD7C54D"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13.5 Pump Warranty – Darley</w:t>
      </w:r>
    </w:p>
    <w:p w14:paraId="62B8E5C0"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Darley 1-1/2AGE 24K diesel pump package shall be covered by the manufacturer’s standard Darley warranty.</w:t>
      </w:r>
    </w:p>
    <w:p w14:paraId="6A52DB3A" w14:textId="77777777" w:rsidR="00806CAC" w:rsidRPr="00015BE5" w:rsidRDefault="00806CAC" w:rsidP="00806CAC">
      <w:pPr>
        <w:rPr>
          <w:rFonts w:ascii="Bookman Old Style" w:hAnsi="Bookman Old Style"/>
          <w:szCs w:val="24"/>
        </w:rPr>
      </w:pPr>
      <w:r w:rsidRPr="00015BE5">
        <w:rPr>
          <w:rFonts w:ascii="Bookman Old Style" w:hAnsi="Bookman Old Style"/>
          <w:szCs w:val="24"/>
        </w:rPr>
        <w:t>Coverage shall include:</w:t>
      </w:r>
    </w:p>
    <w:p w14:paraId="07B1302B" w14:textId="77777777" w:rsidR="00806CAC" w:rsidRPr="00015BE5" w:rsidRDefault="00806CAC" w:rsidP="00DA6978">
      <w:pPr>
        <w:numPr>
          <w:ilvl w:val="0"/>
          <w:numId w:val="72"/>
        </w:numPr>
        <w:rPr>
          <w:rFonts w:ascii="Bookman Old Style" w:hAnsi="Bookman Old Style"/>
          <w:szCs w:val="24"/>
        </w:rPr>
      </w:pPr>
      <w:r w:rsidRPr="00015BE5">
        <w:rPr>
          <w:rFonts w:ascii="Bookman Old Style" w:hAnsi="Bookman Old Style"/>
          <w:szCs w:val="24"/>
        </w:rPr>
        <w:t>Pump assembly</w:t>
      </w:r>
    </w:p>
    <w:p w14:paraId="33918AE8" w14:textId="77777777" w:rsidR="00806CAC" w:rsidRPr="00015BE5" w:rsidRDefault="00806CAC" w:rsidP="00DA6978">
      <w:pPr>
        <w:numPr>
          <w:ilvl w:val="0"/>
          <w:numId w:val="72"/>
        </w:numPr>
        <w:rPr>
          <w:rFonts w:ascii="Bookman Old Style" w:hAnsi="Bookman Old Style"/>
          <w:szCs w:val="24"/>
        </w:rPr>
      </w:pPr>
      <w:r w:rsidRPr="00015BE5">
        <w:rPr>
          <w:rFonts w:ascii="Bookman Old Style" w:hAnsi="Bookman Old Style"/>
          <w:szCs w:val="24"/>
        </w:rPr>
        <w:t>Gear case</w:t>
      </w:r>
    </w:p>
    <w:p w14:paraId="718AC357" w14:textId="77777777" w:rsidR="00806CAC" w:rsidRPr="00015BE5" w:rsidRDefault="00806CAC" w:rsidP="00DA6978">
      <w:pPr>
        <w:numPr>
          <w:ilvl w:val="0"/>
          <w:numId w:val="72"/>
        </w:numPr>
        <w:rPr>
          <w:rFonts w:ascii="Bookman Old Style" w:hAnsi="Bookman Old Style"/>
          <w:szCs w:val="24"/>
        </w:rPr>
      </w:pPr>
      <w:r w:rsidRPr="00015BE5">
        <w:rPr>
          <w:rFonts w:ascii="Bookman Old Style" w:hAnsi="Bookman Old Style"/>
          <w:szCs w:val="24"/>
        </w:rPr>
        <w:t>Impeller and wear components</w:t>
      </w:r>
    </w:p>
    <w:p w14:paraId="7374D15F" w14:textId="77777777" w:rsidR="00806CAC" w:rsidRPr="00015BE5" w:rsidRDefault="00806CAC" w:rsidP="00DA6978">
      <w:pPr>
        <w:numPr>
          <w:ilvl w:val="0"/>
          <w:numId w:val="72"/>
        </w:numPr>
        <w:rPr>
          <w:rFonts w:ascii="Bookman Old Style" w:hAnsi="Bookman Old Style"/>
          <w:szCs w:val="24"/>
        </w:rPr>
      </w:pPr>
      <w:r w:rsidRPr="00015BE5">
        <w:rPr>
          <w:rFonts w:ascii="Bookman Old Style" w:hAnsi="Bookman Old Style"/>
          <w:szCs w:val="24"/>
        </w:rPr>
        <w:t>Kubota diesel engine (per Kubota warranty terms)</w:t>
      </w:r>
    </w:p>
    <w:p w14:paraId="63911196" w14:textId="77777777" w:rsidR="00806CAC" w:rsidRPr="00015BE5" w:rsidRDefault="00806CAC" w:rsidP="00806CAC">
      <w:pPr>
        <w:rPr>
          <w:rFonts w:ascii="Bookman Old Style" w:hAnsi="Bookman Old Style"/>
          <w:szCs w:val="24"/>
        </w:rPr>
      </w:pPr>
      <w:r w:rsidRPr="00015BE5">
        <w:rPr>
          <w:rFonts w:ascii="Bookman Old Style" w:hAnsi="Bookman Old Style"/>
          <w:szCs w:val="24"/>
        </w:rPr>
        <w:t>Warranty shall remain valid when installed, plumbed, and maintained per Darley specifications.</w:t>
      </w:r>
    </w:p>
    <w:p w14:paraId="4F5C8CDF" w14:textId="356C9F10" w:rsidR="00806CAC" w:rsidRPr="00015BE5" w:rsidRDefault="00806CAC" w:rsidP="00806CAC">
      <w:pPr>
        <w:rPr>
          <w:rFonts w:ascii="Bookman Old Style" w:hAnsi="Bookman Old Style"/>
          <w:szCs w:val="24"/>
        </w:rPr>
      </w:pPr>
    </w:p>
    <w:p w14:paraId="2C9517A3"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13.6 Valve &amp; Plumbing Component Warranties – Akron Brass &amp; Others</w:t>
      </w:r>
    </w:p>
    <w:p w14:paraId="6EB88CC6"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Akron Brass valves, adapters, and monitor components shall be covered under the manufacturer’s standard warranty provisions.</w:t>
      </w:r>
    </w:p>
    <w:p w14:paraId="38FD697D"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This includes, but is not limited to:</w:t>
      </w:r>
    </w:p>
    <w:p w14:paraId="6CC4A711" w14:textId="77777777" w:rsidR="00806CAC" w:rsidRPr="00015BE5" w:rsidRDefault="00806CAC" w:rsidP="00DA6978">
      <w:pPr>
        <w:numPr>
          <w:ilvl w:val="0"/>
          <w:numId w:val="73"/>
        </w:numPr>
        <w:rPr>
          <w:rFonts w:ascii="Bookman Old Style" w:hAnsi="Bookman Old Style"/>
          <w:szCs w:val="24"/>
        </w:rPr>
      </w:pPr>
      <w:r w:rsidRPr="00015BE5">
        <w:rPr>
          <w:rFonts w:ascii="Bookman Old Style" w:hAnsi="Bookman Old Style"/>
          <w:szCs w:val="24"/>
        </w:rPr>
        <w:t>Akron 8825 and 8815 valve bodies</w:t>
      </w:r>
    </w:p>
    <w:p w14:paraId="4F4A1C07" w14:textId="77777777" w:rsidR="00806CAC" w:rsidRPr="00015BE5" w:rsidRDefault="00806CAC" w:rsidP="00DA6978">
      <w:pPr>
        <w:numPr>
          <w:ilvl w:val="0"/>
          <w:numId w:val="73"/>
        </w:numPr>
        <w:rPr>
          <w:rFonts w:ascii="Bookman Old Style" w:hAnsi="Bookman Old Style"/>
          <w:szCs w:val="24"/>
        </w:rPr>
      </w:pPr>
      <w:r w:rsidRPr="00015BE5">
        <w:rPr>
          <w:rFonts w:ascii="Bookman Old Style" w:hAnsi="Bookman Old Style"/>
          <w:szCs w:val="24"/>
        </w:rPr>
        <w:t>Electric and manual valve actuators</w:t>
      </w:r>
    </w:p>
    <w:p w14:paraId="69222543" w14:textId="77777777" w:rsidR="00806CAC" w:rsidRPr="00015BE5" w:rsidRDefault="00806CAC" w:rsidP="00DA6978">
      <w:pPr>
        <w:numPr>
          <w:ilvl w:val="0"/>
          <w:numId w:val="73"/>
        </w:numPr>
        <w:rPr>
          <w:rFonts w:ascii="Bookman Old Style" w:hAnsi="Bookman Old Style"/>
          <w:szCs w:val="24"/>
        </w:rPr>
      </w:pPr>
      <w:r w:rsidRPr="00015BE5">
        <w:rPr>
          <w:rFonts w:ascii="Bookman Old Style" w:hAnsi="Bookman Old Style"/>
          <w:szCs w:val="24"/>
        </w:rPr>
        <w:t>Forestry monitor assemblies</w:t>
      </w:r>
    </w:p>
    <w:p w14:paraId="5DFC6AAF" w14:textId="77777777" w:rsidR="00806CAC" w:rsidRPr="00015BE5" w:rsidRDefault="00806CAC" w:rsidP="00DA6978">
      <w:pPr>
        <w:numPr>
          <w:ilvl w:val="0"/>
          <w:numId w:val="73"/>
        </w:numPr>
        <w:rPr>
          <w:rFonts w:ascii="Bookman Old Style" w:hAnsi="Bookman Old Style"/>
          <w:szCs w:val="24"/>
        </w:rPr>
      </w:pPr>
      <w:r w:rsidRPr="00015BE5">
        <w:rPr>
          <w:rFonts w:ascii="Bookman Old Style" w:hAnsi="Bookman Old Style"/>
          <w:szCs w:val="24"/>
        </w:rPr>
        <w:t>Valve handles, stops, and adapters</w:t>
      </w:r>
    </w:p>
    <w:p w14:paraId="37959244" w14:textId="77777777" w:rsidR="00806CAC" w:rsidRPr="00015BE5" w:rsidRDefault="00806CAC" w:rsidP="00806CAC">
      <w:pPr>
        <w:rPr>
          <w:rFonts w:ascii="Bookman Old Style" w:hAnsi="Bookman Old Style"/>
          <w:szCs w:val="24"/>
        </w:rPr>
      </w:pPr>
      <w:r w:rsidRPr="00015BE5">
        <w:rPr>
          <w:rFonts w:ascii="Bookman Old Style" w:hAnsi="Bookman Old Style"/>
          <w:szCs w:val="24"/>
        </w:rPr>
        <w:t>Stainless steel piping fabricated by the apparatus builder shall be warranted under the SWEV workmanship warranty.</w:t>
      </w:r>
    </w:p>
    <w:p w14:paraId="00191A9E" w14:textId="7A9DE86B" w:rsidR="00806CAC" w:rsidRDefault="00806CAC" w:rsidP="00806CAC">
      <w:pPr>
        <w:rPr>
          <w:rFonts w:ascii="Bookman Old Style" w:hAnsi="Bookman Old Style"/>
          <w:szCs w:val="24"/>
        </w:rPr>
      </w:pPr>
    </w:p>
    <w:p w14:paraId="1CFECEF2" w14:textId="77777777" w:rsidR="004D2617" w:rsidRDefault="004D2617" w:rsidP="00806CAC">
      <w:pPr>
        <w:rPr>
          <w:rFonts w:ascii="Bookman Old Style" w:hAnsi="Bookman Old Style"/>
          <w:szCs w:val="24"/>
        </w:rPr>
      </w:pPr>
    </w:p>
    <w:p w14:paraId="57B4C478" w14:textId="77777777" w:rsidR="004D2617" w:rsidRPr="00015BE5" w:rsidRDefault="004D2617" w:rsidP="00806CAC">
      <w:pPr>
        <w:rPr>
          <w:rFonts w:ascii="Bookman Old Style" w:hAnsi="Bookman Old Style"/>
          <w:szCs w:val="24"/>
        </w:rPr>
      </w:pPr>
    </w:p>
    <w:p w14:paraId="5E1EBFB1"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lastRenderedPageBreak/>
        <w:t>13.7 Electrical &amp; Warning System Warranties – Whelen &amp; Others</w:t>
      </w:r>
    </w:p>
    <w:p w14:paraId="5CACCE27"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Whelen emergency warning and control system components shall be covered by Whelen Engineering’s standard manufacturer warranty.</w:t>
      </w:r>
    </w:p>
    <w:p w14:paraId="6C6DA860"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This includes:</w:t>
      </w:r>
    </w:p>
    <w:p w14:paraId="45E14E88" w14:textId="77777777" w:rsidR="00806CAC" w:rsidRPr="00015BE5" w:rsidRDefault="00806CAC" w:rsidP="00DA6978">
      <w:pPr>
        <w:numPr>
          <w:ilvl w:val="0"/>
          <w:numId w:val="74"/>
        </w:numPr>
        <w:rPr>
          <w:rFonts w:ascii="Bookman Old Style" w:hAnsi="Bookman Old Style"/>
          <w:szCs w:val="24"/>
        </w:rPr>
      </w:pPr>
      <w:proofErr w:type="spellStart"/>
      <w:r w:rsidRPr="00015BE5">
        <w:rPr>
          <w:rFonts w:ascii="Bookman Old Style" w:hAnsi="Bookman Old Style"/>
          <w:szCs w:val="24"/>
        </w:rPr>
        <w:t>CenCom</w:t>
      </w:r>
      <w:proofErr w:type="spellEnd"/>
      <w:r w:rsidRPr="00015BE5">
        <w:rPr>
          <w:rFonts w:ascii="Bookman Old Style" w:hAnsi="Bookman Old Style"/>
          <w:szCs w:val="24"/>
        </w:rPr>
        <w:t xml:space="preserve"> Core controller</w:t>
      </w:r>
    </w:p>
    <w:p w14:paraId="6F8E815C" w14:textId="77777777" w:rsidR="00806CAC" w:rsidRPr="00015BE5" w:rsidRDefault="00806CAC" w:rsidP="00DA6978">
      <w:pPr>
        <w:numPr>
          <w:ilvl w:val="0"/>
          <w:numId w:val="74"/>
        </w:numPr>
        <w:rPr>
          <w:rFonts w:ascii="Bookman Old Style" w:hAnsi="Bookman Old Style"/>
          <w:szCs w:val="24"/>
        </w:rPr>
      </w:pPr>
      <w:r w:rsidRPr="00015BE5">
        <w:rPr>
          <w:rFonts w:ascii="Bookman Old Style" w:hAnsi="Bookman Old Style"/>
          <w:szCs w:val="24"/>
        </w:rPr>
        <w:t>CEM expansion modules</w:t>
      </w:r>
    </w:p>
    <w:p w14:paraId="49058AFA" w14:textId="77777777" w:rsidR="00806CAC" w:rsidRPr="00015BE5" w:rsidRDefault="00806CAC" w:rsidP="00DA6978">
      <w:pPr>
        <w:numPr>
          <w:ilvl w:val="0"/>
          <w:numId w:val="74"/>
        </w:numPr>
        <w:rPr>
          <w:rFonts w:ascii="Bookman Old Style" w:hAnsi="Bookman Old Style"/>
          <w:szCs w:val="24"/>
        </w:rPr>
      </w:pPr>
      <w:r w:rsidRPr="00015BE5">
        <w:rPr>
          <w:rFonts w:ascii="Bookman Old Style" w:hAnsi="Bookman Old Style"/>
          <w:szCs w:val="24"/>
        </w:rPr>
        <w:t xml:space="preserve">Warning </w:t>
      </w:r>
      <w:proofErr w:type="spellStart"/>
      <w:r w:rsidRPr="00015BE5">
        <w:rPr>
          <w:rFonts w:ascii="Bookman Old Style" w:hAnsi="Bookman Old Style"/>
          <w:szCs w:val="24"/>
        </w:rPr>
        <w:t>lightheads</w:t>
      </w:r>
      <w:proofErr w:type="spellEnd"/>
      <w:r w:rsidRPr="00015BE5">
        <w:rPr>
          <w:rFonts w:ascii="Bookman Old Style" w:hAnsi="Bookman Old Style"/>
          <w:szCs w:val="24"/>
        </w:rPr>
        <w:t xml:space="preserve"> and lightbar</w:t>
      </w:r>
    </w:p>
    <w:p w14:paraId="74B169AA" w14:textId="77777777" w:rsidR="00806CAC" w:rsidRPr="00015BE5" w:rsidRDefault="00806CAC" w:rsidP="00DA6978">
      <w:pPr>
        <w:numPr>
          <w:ilvl w:val="0"/>
          <w:numId w:val="74"/>
        </w:numPr>
        <w:rPr>
          <w:rFonts w:ascii="Bookman Old Style" w:hAnsi="Bookman Old Style"/>
          <w:szCs w:val="24"/>
        </w:rPr>
      </w:pPr>
      <w:r w:rsidRPr="00015BE5">
        <w:rPr>
          <w:rFonts w:ascii="Bookman Old Style" w:hAnsi="Bookman Old Style"/>
          <w:szCs w:val="24"/>
        </w:rPr>
        <w:t>Siren speaker</w:t>
      </w:r>
    </w:p>
    <w:p w14:paraId="552F9E96" w14:textId="77777777" w:rsidR="00806CAC" w:rsidRPr="00015BE5" w:rsidRDefault="00806CAC" w:rsidP="00806CAC">
      <w:pPr>
        <w:rPr>
          <w:rFonts w:ascii="Bookman Old Style" w:hAnsi="Bookman Old Style"/>
          <w:szCs w:val="24"/>
        </w:rPr>
      </w:pPr>
      <w:r w:rsidRPr="00015BE5">
        <w:rPr>
          <w:rFonts w:ascii="Bookman Old Style" w:hAnsi="Bookman Old Style"/>
          <w:szCs w:val="24"/>
        </w:rPr>
        <w:t>All electrical installation labor and system integration shall be covered under the SWEV apparatus warranty.</w:t>
      </w:r>
    </w:p>
    <w:p w14:paraId="1EE3B5D6" w14:textId="74123C3D" w:rsidR="00806CAC" w:rsidRPr="00015BE5" w:rsidRDefault="00806CAC" w:rsidP="00806CAC">
      <w:pPr>
        <w:rPr>
          <w:rFonts w:ascii="Bookman Old Style" w:hAnsi="Bookman Old Style"/>
          <w:szCs w:val="24"/>
        </w:rPr>
      </w:pPr>
    </w:p>
    <w:p w14:paraId="20C3A850"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13.8 Console &amp; Interior Equipment Warranties – Havis</w:t>
      </w:r>
    </w:p>
    <w:p w14:paraId="0D1CC92D" w14:textId="77777777" w:rsidR="00806CAC" w:rsidRPr="00015BE5" w:rsidRDefault="00806CAC" w:rsidP="00806CAC">
      <w:pPr>
        <w:rPr>
          <w:rFonts w:ascii="Bookman Old Style" w:hAnsi="Bookman Old Style"/>
          <w:szCs w:val="24"/>
        </w:rPr>
      </w:pPr>
      <w:r w:rsidRPr="00015BE5">
        <w:rPr>
          <w:rFonts w:ascii="Bookman Old Style" w:hAnsi="Bookman Old Style"/>
          <w:szCs w:val="24"/>
        </w:rPr>
        <w:t>The Havis center console, mounting brackets, and console accessories shall be covered under Havis’ standard limited warranty.</w:t>
      </w:r>
    </w:p>
    <w:p w14:paraId="245E7B19" w14:textId="77777777" w:rsidR="00806CAC" w:rsidRPr="00015BE5" w:rsidRDefault="00806CAC" w:rsidP="00806CAC">
      <w:pPr>
        <w:rPr>
          <w:rFonts w:ascii="Bookman Old Style" w:hAnsi="Bookman Old Style"/>
          <w:szCs w:val="24"/>
        </w:rPr>
      </w:pPr>
      <w:r w:rsidRPr="00015BE5">
        <w:rPr>
          <w:rFonts w:ascii="Bookman Old Style" w:hAnsi="Bookman Old Style"/>
          <w:szCs w:val="24"/>
        </w:rPr>
        <w:t>Warranty documentation shall be provided at delivery.</w:t>
      </w:r>
    </w:p>
    <w:p w14:paraId="57A526F4" w14:textId="16EA3F3E" w:rsidR="00806CAC" w:rsidRPr="00015BE5" w:rsidRDefault="00806CAC" w:rsidP="00806CAC">
      <w:pPr>
        <w:rPr>
          <w:rFonts w:ascii="Bookman Old Style" w:hAnsi="Bookman Old Style"/>
          <w:szCs w:val="24"/>
        </w:rPr>
      </w:pPr>
    </w:p>
    <w:p w14:paraId="75D4334E" w14:textId="77777777" w:rsidR="00806CAC" w:rsidRPr="00015BE5" w:rsidRDefault="00806CAC" w:rsidP="00806CAC">
      <w:pPr>
        <w:rPr>
          <w:rFonts w:ascii="Bookman Old Style" w:hAnsi="Bookman Old Style"/>
          <w:b/>
          <w:bCs/>
          <w:szCs w:val="24"/>
        </w:rPr>
      </w:pPr>
      <w:r w:rsidRPr="00015BE5">
        <w:rPr>
          <w:rFonts w:ascii="Bookman Old Style" w:hAnsi="Bookman Old Style"/>
          <w:b/>
          <w:bCs/>
          <w:szCs w:val="24"/>
        </w:rPr>
        <w:t>13.9 Warranty Administration</w:t>
      </w:r>
    </w:p>
    <w:p w14:paraId="68C14147" w14:textId="441C7FAC" w:rsidR="00806CAC" w:rsidRPr="00015BE5" w:rsidRDefault="00806CAC" w:rsidP="00806CAC">
      <w:pPr>
        <w:rPr>
          <w:rFonts w:ascii="Bookman Old Style" w:hAnsi="Bookman Old Style"/>
          <w:szCs w:val="24"/>
        </w:rPr>
      </w:pPr>
      <w:r w:rsidRPr="00015BE5">
        <w:rPr>
          <w:rFonts w:ascii="Bookman Old Style" w:hAnsi="Bookman Old Style"/>
          <w:szCs w:val="24"/>
        </w:rPr>
        <w:t xml:space="preserve">The apparatus builder shall act as the single point of contact for warranty coordination during the warranty period. </w:t>
      </w:r>
    </w:p>
    <w:p w14:paraId="7F8C7FE4" w14:textId="7DA4112D" w:rsidR="005B1BDC" w:rsidRDefault="005B1BDC" w:rsidP="004D2617">
      <w:pPr>
        <w:jc w:val="center"/>
        <w:rPr>
          <w:rFonts w:ascii="Bookman Old Style" w:hAnsi="Bookman Old Style"/>
          <w:szCs w:val="24"/>
        </w:rPr>
      </w:pPr>
    </w:p>
    <w:p w14:paraId="1856E491" w14:textId="77777777" w:rsidR="004D2617" w:rsidRDefault="004D2617" w:rsidP="004D2617">
      <w:pPr>
        <w:jc w:val="center"/>
        <w:rPr>
          <w:rFonts w:ascii="Bookman Old Style" w:hAnsi="Bookman Old Style"/>
          <w:szCs w:val="24"/>
        </w:rPr>
      </w:pPr>
    </w:p>
    <w:p w14:paraId="718CA2CD" w14:textId="77777777" w:rsidR="004D2617" w:rsidRDefault="004D2617" w:rsidP="004D2617">
      <w:pPr>
        <w:jc w:val="center"/>
        <w:rPr>
          <w:rFonts w:ascii="Bookman Old Style" w:hAnsi="Bookman Old Style"/>
          <w:szCs w:val="24"/>
        </w:rPr>
      </w:pPr>
    </w:p>
    <w:p w14:paraId="511B800F" w14:textId="77777777" w:rsidR="004D2617" w:rsidRDefault="004D2617" w:rsidP="004D2617">
      <w:pPr>
        <w:jc w:val="center"/>
        <w:rPr>
          <w:rFonts w:ascii="Bookman Old Style" w:hAnsi="Bookman Old Style"/>
          <w:szCs w:val="24"/>
        </w:rPr>
      </w:pPr>
    </w:p>
    <w:p w14:paraId="4864E25C" w14:textId="77777777" w:rsidR="004D2617" w:rsidRPr="004D2617" w:rsidRDefault="004D2617" w:rsidP="004D2617">
      <w:pPr>
        <w:rPr>
          <w:rFonts w:ascii="Bookman Old Style" w:hAnsi="Bookman Old Style"/>
          <w:sz w:val="52"/>
          <w:szCs w:val="52"/>
        </w:rPr>
      </w:pPr>
    </w:p>
    <w:p w14:paraId="5744EDAD" w14:textId="77777777" w:rsidR="004D2617" w:rsidRPr="004D2617" w:rsidRDefault="004D2617" w:rsidP="004D2617">
      <w:pPr>
        <w:jc w:val="center"/>
        <w:rPr>
          <w:rFonts w:ascii="Bookman Old Style" w:hAnsi="Bookman Old Style"/>
          <w:color w:val="C00000"/>
          <w:sz w:val="52"/>
          <w:szCs w:val="52"/>
        </w:rPr>
      </w:pPr>
    </w:p>
    <w:p w14:paraId="75C94852" w14:textId="59896DC8" w:rsidR="004D2617" w:rsidRPr="004D2617" w:rsidRDefault="004D2617" w:rsidP="004D2617">
      <w:pPr>
        <w:jc w:val="center"/>
        <w:rPr>
          <w:rFonts w:ascii="Bookman Old Style" w:hAnsi="Bookman Old Style"/>
          <w:b/>
          <w:bCs/>
          <w:i/>
          <w:iCs/>
          <w:color w:val="C00000"/>
          <w:sz w:val="44"/>
          <w:szCs w:val="44"/>
          <w:u w:val="single"/>
        </w:rPr>
      </w:pPr>
      <w:r w:rsidRPr="004D2617">
        <w:rPr>
          <w:rFonts w:ascii="Bookman Old Style" w:hAnsi="Bookman Old Style"/>
          <w:b/>
          <w:bCs/>
          <w:i/>
          <w:iCs/>
          <w:color w:val="C00000"/>
          <w:sz w:val="44"/>
          <w:szCs w:val="44"/>
          <w:u w:val="single"/>
        </w:rPr>
        <w:t>END OF SPECIFICATIONS</w:t>
      </w:r>
    </w:p>
    <w:p w14:paraId="6B64AB5B" w14:textId="77777777" w:rsidR="004D2617" w:rsidRPr="004D2617" w:rsidRDefault="004D2617" w:rsidP="004D2617">
      <w:pPr>
        <w:jc w:val="center"/>
        <w:rPr>
          <w:rFonts w:ascii="Bookman Old Style" w:hAnsi="Bookman Old Style"/>
          <w:b/>
          <w:bCs/>
          <w:i/>
          <w:iCs/>
          <w:szCs w:val="24"/>
          <w:u w:val="single"/>
        </w:rPr>
      </w:pPr>
    </w:p>
    <w:sectPr w:rsidR="004D2617" w:rsidRPr="004D2617" w:rsidSect="006C43AA">
      <w:headerReference w:type="even" r:id="rId16"/>
      <w:headerReference w:type="default" r:id="rId17"/>
      <w:footerReference w:type="even" r:id="rId18"/>
      <w:footerReference w:type="default" r:id="rId19"/>
      <w:headerReference w:type="first" r:id="rId20"/>
      <w:footerReference w:type="first" r:id="rId21"/>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0F7C6" w14:textId="77777777" w:rsidR="005005E1" w:rsidRDefault="005005E1" w:rsidP="002236E8">
      <w:r>
        <w:separator/>
      </w:r>
    </w:p>
  </w:endnote>
  <w:endnote w:type="continuationSeparator" w:id="0">
    <w:p w14:paraId="40B70A4E" w14:textId="77777777" w:rsidR="005005E1" w:rsidRDefault="005005E1" w:rsidP="00223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C46CC" w14:textId="77777777" w:rsidR="00DA1CFD" w:rsidRDefault="00DA1C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036560"/>
      <w:docPartObj>
        <w:docPartGallery w:val="Page Numbers (Bottom of Page)"/>
        <w:docPartUnique/>
      </w:docPartObj>
    </w:sdtPr>
    <w:sdtContent>
      <w:sdt>
        <w:sdtPr>
          <w:id w:val="-1705238520"/>
          <w:docPartObj>
            <w:docPartGallery w:val="Page Numbers (Top of Page)"/>
            <w:docPartUnique/>
          </w:docPartObj>
        </w:sdtPr>
        <w:sdtContent>
          <w:p w14:paraId="743DB9A3" w14:textId="7C99D621" w:rsidR="00363A1B" w:rsidRDefault="00363A1B">
            <w:pPr>
              <w:pStyle w:val="Foo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3F92C145" w14:textId="6A0C4847" w:rsidR="00EB5EFE" w:rsidRPr="00EB5EFE" w:rsidRDefault="00EB5EFE" w:rsidP="00EB5EFE">
    <w:pPr>
      <w:pStyle w:val="Header"/>
      <w:rPr>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F3E23" w14:textId="77777777" w:rsidR="00DA1CFD" w:rsidRDefault="00DA1C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4B855" w14:textId="77777777" w:rsidR="005005E1" w:rsidRDefault="005005E1" w:rsidP="002236E8">
      <w:r>
        <w:separator/>
      </w:r>
    </w:p>
  </w:footnote>
  <w:footnote w:type="continuationSeparator" w:id="0">
    <w:p w14:paraId="0E30777D" w14:textId="77777777" w:rsidR="005005E1" w:rsidRDefault="005005E1" w:rsidP="002236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1D299" w14:textId="77777777" w:rsidR="00DA1CFD" w:rsidRDefault="00DA1C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1F515" w14:textId="1D69A7AF" w:rsidR="002E2C4B" w:rsidRDefault="002E2C4B" w:rsidP="00CA3303">
    <w:pPr>
      <w:pStyle w:val="Header"/>
      <w:rPr>
        <w:rFonts w:ascii="Agency FB" w:hAnsi="Agency FB"/>
        <w:b/>
        <w:bCs/>
        <w:color w:val="002060"/>
        <w:sz w:val="28"/>
        <w:szCs w:val="22"/>
      </w:rPr>
    </w:pPr>
    <w:r w:rsidRPr="00581445">
      <w:rPr>
        <w:b/>
        <w:bCs/>
        <w:noProof/>
        <w:color w:val="002060"/>
        <w:sz w:val="28"/>
        <w:szCs w:val="22"/>
      </w:rPr>
      <w:drawing>
        <wp:anchor distT="0" distB="0" distL="114300" distR="114300" simplePos="0" relativeHeight="251658240" behindDoc="0" locked="0" layoutInCell="1" allowOverlap="1" wp14:anchorId="1CB563B4" wp14:editId="1616724C">
          <wp:simplePos x="0" y="0"/>
          <wp:positionH relativeFrom="margin">
            <wp:align>center</wp:align>
          </wp:positionH>
          <wp:positionV relativeFrom="paragraph">
            <wp:posOffset>-180975</wp:posOffset>
          </wp:positionV>
          <wp:extent cx="2206482" cy="476250"/>
          <wp:effectExtent l="0" t="0" r="381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2206482" cy="476250"/>
                  </a:xfrm>
                  <a:prstGeom prst="rect">
                    <a:avLst/>
                  </a:prstGeom>
                </pic:spPr>
              </pic:pic>
            </a:graphicData>
          </a:graphic>
          <wp14:sizeRelH relativeFrom="margin">
            <wp14:pctWidth>0</wp14:pctWidth>
          </wp14:sizeRelH>
          <wp14:sizeRelV relativeFrom="margin">
            <wp14:pctHeight>0</wp14:pctHeight>
          </wp14:sizeRelV>
        </wp:anchor>
      </w:drawing>
    </w:r>
  </w:p>
  <w:p w14:paraId="4BC80ACD" w14:textId="77777777" w:rsidR="00EB5EFE" w:rsidRDefault="00EB5EFE" w:rsidP="002E2C4B">
    <w:pPr>
      <w:pStyle w:val="Header"/>
      <w:jc w:val="center"/>
      <w:rPr>
        <w:rFonts w:ascii="Agency FB" w:hAnsi="Agency FB"/>
        <w:b/>
        <w:bCs/>
        <w:sz w:val="22"/>
        <w:szCs w:val="18"/>
      </w:rPr>
    </w:pPr>
    <w:bookmarkStart w:id="2" w:name="_Hlk160628021"/>
  </w:p>
  <w:p w14:paraId="30D235B5" w14:textId="001704C5" w:rsidR="002236E8" w:rsidRPr="00EB5EFE" w:rsidRDefault="00CB5BDC" w:rsidP="002E2C4B">
    <w:pPr>
      <w:pStyle w:val="Header"/>
      <w:jc w:val="center"/>
      <w:rPr>
        <w:rFonts w:ascii="Agency FB" w:hAnsi="Agency FB"/>
        <w:b/>
        <w:bCs/>
        <w:sz w:val="28"/>
        <w:szCs w:val="22"/>
      </w:rPr>
    </w:pPr>
    <w:r w:rsidRPr="00EB5EFE">
      <w:rPr>
        <w:rFonts w:ascii="Agency FB" w:hAnsi="Agency FB"/>
        <w:b/>
        <w:bCs/>
        <w:sz w:val="22"/>
        <w:szCs w:val="18"/>
      </w:rPr>
      <w:t xml:space="preserve">THE NORTHWEST’S LEADER IN </w:t>
    </w:r>
    <w:r w:rsidR="00EB5EFE" w:rsidRPr="00EB5EFE">
      <w:rPr>
        <w:rFonts w:ascii="Agency FB" w:hAnsi="Agency FB"/>
        <w:b/>
        <w:bCs/>
        <w:sz w:val="22"/>
        <w:szCs w:val="18"/>
      </w:rPr>
      <w:t>EMERGENCY VEHICLES</w:t>
    </w:r>
    <w:r w:rsidR="00EB5EFE" w:rsidRPr="00EB5EFE">
      <w:rPr>
        <w:rFonts w:ascii="Agency FB" w:hAnsi="Agency FB"/>
        <w:b/>
        <w:bCs/>
        <w:sz w:val="22"/>
        <w:szCs w:val="18"/>
      </w:rPr>
      <w:tab/>
      <w:t xml:space="preserve"> </w:t>
    </w:r>
    <w:r w:rsidR="00581445" w:rsidRPr="00EB5EFE">
      <w:rPr>
        <w:rFonts w:ascii="Agency FB" w:hAnsi="Agency FB"/>
        <w:b/>
        <w:bCs/>
        <w:sz w:val="22"/>
        <w:szCs w:val="18"/>
      </w:rPr>
      <w:t>| YAKIMA, WA. | SINCE 1945</w:t>
    </w:r>
  </w:p>
  <w:bookmarkEnd w:id="2"/>
  <w:p w14:paraId="74D6E2BF" w14:textId="0EF4A266" w:rsidR="009F3FF6" w:rsidRPr="00EB5EFE" w:rsidRDefault="009F3FF6" w:rsidP="002E2C4B">
    <w:pPr>
      <w:pStyle w:val="Header"/>
      <w:jc w:val="center"/>
      <w:rPr>
        <w:rFonts w:ascii="Agency FB" w:hAnsi="Agency FB"/>
        <w:b/>
        <w:bCs/>
        <w:sz w:val="28"/>
        <w:szCs w:val="22"/>
      </w:rPr>
    </w:pPr>
    <w:r w:rsidRPr="00EB5EFE">
      <w:rPr>
        <w:rFonts w:ascii="Agency FB" w:hAnsi="Agency FB"/>
        <w:b/>
        <w:bCs/>
        <w:noProof/>
        <w:sz w:val="28"/>
        <w:szCs w:val="22"/>
      </w:rPr>
      <mc:AlternateContent>
        <mc:Choice Requires="wps">
          <w:drawing>
            <wp:anchor distT="0" distB="0" distL="114300" distR="114300" simplePos="0" relativeHeight="251658244" behindDoc="0" locked="0" layoutInCell="1" allowOverlap="1" wp14:anchorId="57866BD6" wp14:editId="38C98907">
              <wp:simplePos x="0" y="0"/>
              <wp:positionH relativeFrom="margin">
                <wp:align>center</wp:align>
              </wp:positionH>
              <wp:positionV relativeFrom="paragraph">
                <wp:posOffset>34972</wp:posOffset>
              </wp:positionV>
              <wp:extent cx="4873625" cy="16510"/>
              <wp:effectExtent l="19050" t="19050" r="22225" b="21590"/>
              <wp:wrapNone/>
              <wp:docPr id="28" name="Straight Connector 28"/>
              <wp:cNvGraphicFramePr/>
              <a:graphic xmlns:a="http://schemas.openxmlformats.org/drawingml/2006/main">
                <a:graphicData uri="http://schemas.microsoft.com/office/word/2010/wordprocessingShape">
                  <wps:wsp>
                    <wps:cNvCnPr/>
                    <wps:spPr>
                      <a:xfrm flipV="1">
                        <a:off x="0" y="0"/>
                        <a:ext cx="4873625" cy="1651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BAFEA6" id="Straight Connector 28" o:spid="_x0000_s1026" style="position:absolute;flip:y;z-index:251658244;visibility:visible;mso-wrap-style:square;mso-wrap-distance-left:9pt;mso-wrap-distance-top:0;mso-wrap-distance-right:9pt;mso-wrap-distance-bottom:0;mso-position-horizontal:center;mso-position-horizontal-relative:margin;mso-position-vertical:absolute;mso-position-vertical-relative:text" from="0,2.75pt" to="383.7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RKVywEAAOwDAAAOAAAAZHJzL2Uyb0RvYy54bWysU01v2zAMvQ/YfxB0X2xnSxoYcXpo0V2G&#10;rdjXXZWpWIAkCpIWJ/9+lJw4XbfLhl0Ei+R75Huit7dHa9gBQtToOt4sas7ASey123f829eHNxvO&#10;YhKuFwYddPwEkd/uXr/ajr6FJQ5oegiMSFxsR9/xISXfVlWUA1gRF+jBUVJhsCLRNeyrPoiR2K2p&#10;lnW9rkYMvQ8oIUaK3k9Jviv8SoFMn5SKkJjpOM2WyhnK+ZTParcV7T4IP2h5HkP8wxRWaEdNZ6p7&#10;kQT7EfRvVFbLgBFVWki0FSqlJRQNpKapX6j5MggPRQuZE/1sU/x/tPLj4c49BrJh9LGN/jFkFUcV&#10;LFNG++/0pkUXTcqOxbbTbBscE5MUfLe5ebterjiTlGvWq6bYWk00mc6HmN4DWpY/Om60y6pEKw4f&#10;YqLWVHopyWHj2Njx5WZ1syplEY3uH7QxOVk2A+5MYAdBb5qOTX5DYnhWRTfjKHiVVL7SycDE/xkU&#10;0z2NPol7wSmkBJcuvMZRdYYpmmAG1tNkeU2vw/wKPNdnKJRN/BvwjCid0aUZbLXD8KfuVyvUVH9x&#10;YNKdLXjC/lQeu1hDK1WcO69/3tnn9wK//qS7nwAAAP//AwBQSwMEFAAGAAgAAAAhANmQPKvbAAAA&#10;BAEAAA8AAABkcnMvZG93bnJldi54bWxMj0FLw0AQhe+C/2EZwZvdRGgb0myKFARFPTQKXqfZaRLM&#10;zobstkn99Y4nvc3jPd77ptjOrldnGkPn2UC6SEAR19523Bj4eH+8y0CFiGyx90wGLhRgW15fFZhb&#10;P/GezlVslJRwyNFAG+OQax3qlhyGhR+IxTv60WEUOTbajjhJuev1fZKstMOOZaHFgXYt1V/VyRmo&#10;uPp+3T/jnGb19JJ8Pl0q/7Yz5vZmftiAijTHvzD84gs6lMJ08Ce2QfUG5JFoYLkEJeZ6tZbjYCBL&#10;QZeF/g9f/gAAAP//AwBQSwECLQAUAAYACAAAACEAtoM4kv4AAADhAQAAEwAAAAAAAAAAAAAAAAAA&#10;AAAAW0NvbnRlbnRfVHlwZXNdLnhtbFBLAQItABQABgAIAAAAIQA4/SH/1gAAAJQBAAALAAAAAAAA&#10;AAAAAAAAAC8BAABfcmVscy8ucmVsc1BLAQItABQABgAIAAAAIQAAdRKVywEAAOwDAAAOAAAAAAAA&#10;AAAAAAAAAC4CAABkcnMvZTJvRG9jLnhtbFBLAQItABQABgAIAAAAIQDZkDyr2wAAAAQBAAAPAAAA&#10;AAAAAAAAAAAAACUEAABkcnMvZG93bnJldi54bWxQSwUGAAAAAAQABADzAAAALQUAAAAA&#10;" strokecolor="black [3213]" strokeweight="2.25pt">
              <v:stroke joinstyle="miter"/>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02DDD" w14:textId="77777777" w:rsidR="00DA1CFD" w:rsidRDefault="00DA1C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66CCA"/>
    <w:multiLevelType w:val="multilevel"/>
    <w:tmpl w:val="89C03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B42E3"/>
    <w:multiLevelType w:val="multilevel"/>
    <w:tmpl w:val="8AC4F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E359B6"/>
    <w:multiLevelType w:val="multilevel"/>
    <w:tmpl w:val="D9E02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609B3"/>
    <w:multiLevelType w:val="multilevel"/>
    <w:tmpl w:val="86D068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D7B8F"/>
    <w:multiLevelType w:val="multilevel"/>
    <w:tmpl w:val="E7623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4374F3"/>
    <w:multiLevelType w:val="multilevel"/>
    <w:tmpl w:val="C2AE3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C722B8"/>
    <w:multiLevelType w:val="multilevel"/>
    <w:tmpl w:val="260AA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D332CD"/>
    <w:multiLevelType w:val="multilevel"/>
    <w:tmpl w:val="40346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C84163"/>
    <w:multiLevelType w:val="multilevel"/>
    <w:tmpl w:val="5974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EE78E1"/>
    <w:multiLevelType w:val="multilevel"/>
    <w:tmpl w:val="46EC1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99138A"/>
    <w:multiLevelType w:val="multilevel"/>
    <w:tmpl w:val="7502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553F36"/>
    <w:multiLevelType w:val="multilevel"/>
    <w:tmpl w:val="5C189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CA2DD7"/>
    <w:multiLevelType w:val="multilevel"/>
    <w:tmpl w:val="AF1A1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3340A3"/>
    <w:multiLevelType w:val="hybridMultilevel"/>
    <w:tmpl w:val="E910A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4066ADF"/>
    <w:multiLevelType w:val="multilevel"/>
    <w:tmpl w:val="87F6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8F4899"/>
    <w:multiLevelType w:val="multilevel"/>
    <w:tmpl w:val="D3342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6463219"/>
    <w:multiLevelType w:val="multilevel"/>
    <w:tmpl w:val="65D87348"/>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1AFC7CA8"/>
    <w:multiLevelType w:val="multilevel"/>
    <w:tmpl w:val="2BBE8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1644FE"/>
    <w:multiLevelType w:val="multilevel"/>
    <w:tmpl w:val="FC889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EB11484"/>
    <w:multiLevelType w:val="multilevel"/>
    <w:tmpl w:val="7960D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10F794C"/>
    <w:multiLevelType w:val="multilevel"/>
    <w:tmpl w:val="32F08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6F65BAC"/>
    <w:multiLevelType w:val="multilevel"/>
    <w:tmpl w:val="4066F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A34DF7"/>
    <w:multiLevelType w:val="multilevel"/>
    <w:tmpl w:val="A4107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3E3D0C"/>
    <w:multiLevelType w:val="multilevel"/>
    <w:tmpl w:val="4DAA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AC1782"/>
    <w:multiLevelType w:val="multilevel"/>
    <w:tmpl w:val="3AF43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0128CF"/>
    <w:multiLevelType w:val="multilevel"/>
    <w:tmpl w:val="9B12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1792DA0"/>
    <w:multiLevelType w:val="multilevel"/>
    <w:tmpl w:val="19A65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19442FC"/>
    <w:multiLevelType w:val="multilevel"/>
    <w:tmpl w:val="E5D82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25A5550"/>
    <w:multiLevelType w:val="multilevel"/>
    <w:tmpl w:val="2C0AD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2CD1C45"/>
    <w:multiLevelType w:val="multilevel"/>
    <w:tmpl w:val="70669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8804306"/>
    <w:multiLevelType w:val="multilevel"/>
    <w:tmpl w:val="10946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98C610C"/>
    <w:multiLevelType w:val="multilevel"/>
    <w:tmpl w:val="B7945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9DE2A3B"/>
    <w:multiLevelType w:val="multilevel"/>
    <w:tmpl w:val="87B22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A0767C0"/>
    <w:multiLevelType w:val="multilevel"/>
    <w:tmpl w:val="DD466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A7D1C44"/>
    <w:multiLevelType w:val="multilevel"/>
    <w:tmpl w:val="1D665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F05546E"/>
    <w:multiLevelType w:val="multilevel"/>
    <w:tmpl w:val="76D42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05D6FBC"/>
    <w:multiLevelType w:val="multilevel"/>
    <w:tmpl w:val="B20A9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0CD2985"/>
    <w:multiLevelType w:val="multilevel"/>
    <w:tmpl w:val="2A24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2B96D27"/>
    <w:multiLevelType w:val="multilevel"/>
    <w:tmpl w:val="6870E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5551293"/>
    <w:multiLevelType w:val="multilevel"/>
    <w:tmpl w:val="AFCA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8B046D9"/>
    <w:multiLevelType w:val="multilevel"/>
    <w:tmpl w:val="59C09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9545F0A"/>
    <w:multiLevelType w:val="multilevel"/>
    <w:tmpl w:val="7DE8D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A282FD6"/>
    <w:multiLevelType w:val="multilevel"/>
    <w:tmpl w:val="A2F29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B1A7156"/>
    <w:multiLevelType w:val="multilevel"/>
    <w:tmpl w:val="80825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075514C"/>
    <w:multiLevelType w:val="multilevel"/>
    <w:tmpl w:val="4B462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13D44C0"/>
    <w:multiLevelType w:val="multilevel"/>
    <w:tmpl w:val="7188E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1D93196"/>
    <w:multiLevelType w:val="multilevel"/>
    <w:tmpl w:val="07DE1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28B65CF"/>
    <w:multiLevelType w:val="multilevel"/>
    <w:tmpl w:val="EACE7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2A13FA6"/>
    <w:multiLevelType w:val="multilevel"/>
    <w:tmpl w:val="EE6A1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3732266"/>
    <w:multiLevelType w:val="multilevel"/>
    <w:tmpl w:val="BB3ED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5027E33"/>
    <w:multiLevelType w:val="multilevel"/>
    <w:tmpl w:val="7C401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6302DCF"/>
    <w:multiLevelType w:val="multilevel"/>
    <w:tmpl w:val="25C67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7453BD9"/>
    <w:multiLevelType w:val="multilevel"/>
    <w:tmpl w:val="4866E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B521034"/>
    <w:multiLevelType w:val="multilevel"/>
    <w:tmpl w:val="AA620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C945118"/>
    <w:multiLevelType w:val="multilevel"/>
    <w:tmpl w:val="A9D03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D2C226B"/>
    <w:multiLevelType w:val="multilevel"/>
    <w:tmpl w:val="18B08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DA37892"/>
    <w:multiLevelType w:val="multilevel"/>
    <w:tmpl w:val="7C62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DBB1AD2"/>
    <w:multiLevelType w:val="multilevel"/>
    <w:tmpl w:val="388E1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0737085"/>
    <w:multiLevelType w:val="multilevel"/>
    <w:tmpl w:val="D430E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2E117C1"/>
    <w:multiLevelType w:val="multilevel"/>
    <w:tmpl w:val="06F0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6325E47"/>
    <w:multiLevelType w:val="multilevel"/>
    <w:tmpl w:val="39BAE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73B09EE"/>
    <w:multiLevelType w:val="multilevel"/>
    <w:tmpl w:val="2AD80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96101B0"/>
    <w:multiLevelType w:val="multilevel"/>
    <w:tmpl w:val="FCB2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B902E9A"/>
    <w:multiLevelType w:val="multilevel"/>
    <w:tmpl w:val="0324D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C750A97"/>
    <w:multiLevelType w:val="multilevel"/>
    <w:tmpl w:val="C7742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CE43868"/>
    <w:multiLevelType w:val="multilevel"/>
    <w:tmpl w:val="50647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D4366DD"/>
    <w:multiLevelType w:val="multilevel"/>
    <w:tmpl w:val="CCA2E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E4105A9"/>
    <w:multiLevelType w:val="multilevel"/>
    <w:tmpl w:val="90128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F666A0D"/>
    <w:multiLevelType w:val="multilevel"/>
    <w:tmpl w:val="7E609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02472D6"/>
    <w:multiLevelType w:val="multilevel"/>
    <w:tmpl w:val="7D3A7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2E92A32"/>
    <w:multiLevelType w:val="multilevel"/>
    <w:tmpl w:val="EFD0C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2F20C65"/>
    <w:multiLevelType w:val="multilevel"/>
    <w:tmpl w:val="7CC4E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4E41D55"/>
    <w:multiLevelType w:val="multilevel"/>
    <w:tmpl w:val="EF182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4EA01EF"/>
    <w:multiLevelType w:val="multilevel"/>
    <w:tmpl w:val="948EB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62406F4"/>
    <w:multiLevelType w:val="multilevel"/>
    <w:tmpl w:val="C520E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F430B3C"/>
    <w:multiLevelType w:val="multilevel"/>
    <w:tmpl w:val="42CAB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F4A05D5"/>
    <w:multiLevelType w:val="multilevel"/>
    <w:tmpl w:val="BD3C3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9844979">
    <w:abstractNumId w:val="57"/>
  </w:num>
  <w:num w:numId="2" w16cid:durableId="2076196893">
    <w:abstractNumId w:val="22"/>
  </w:num>
  <w:num w:numId="3" w16cid:durableId="1934318548">
    <w:abstractNumId w:val="42"/>
  </w:num>
  <w:num w:numId="4" w16cid:durableId="2012221947">
    <w:abstractNumId w:val="23"/>
  </w:num>
  <w:num w:numId="5" w16cid:durableId="781994920">
    <w:abstractNumId w:val="4"/>
  </w:num>
  <w:num w:numId="6" w16cid:durableId="1833180720">
    <w:abstractNumId w:val="35"/>
  </w:num>
  <w:num w:numId="7" w16cid:durableId="1400981608">
    <w:abstractNumId w:val="52"/>
  </w:num>
  <w:num w:numId="8" w16cid:durableId="1097293822">
    <w:abstractNumId w:val="6"/>
  </w:num>
  <w:num w:numId="9" w16cid:durableId="1672443520">
    <w:abstractNumId w:val="45"/>
  </w:num>
  <w:num w:numId="10" w16cid:durableId="325399885">
    <w:abstractNumId w:val="47"/>
  </w:num>
  <w:num w:numId="11" w16cid:durableId="780686112">
    <w:abstractNumId w:val="10"/>
  </w:num>
  <w:num w:numId="12" w16cid:durableId="1628389662">
    <w:abstractNumId w:val="41"/>
  </w:num>
  <w:num w:numId="13" w16cid:durableId="636304398">
    <w:abstractNumId w:val="72"/>
  </w:num>
  <w:num w:numId="14" w16cid:durableId="1324167921">
    <w:abstractNumId w:val="24"/>
  </w:num>
  <w:num w:numId="15" w16cid:durableId="265116037">
    <w:abstractNumId w:val="12"/>
  </w:num>
  <w:num w:numId="16" w16cid:durableId="1557934412">
    <w:abstractNumId w:val="75"/>
  </w:num>
  <w:num w:numId="17" w16cid:durableId="705452128">
    <w:abstractNumId w:val="67"/>
  </w:num>
  <w:num w:numId="18" w16cid:durableId="1727098740">
    <w:abstractNumId w:val="25"/>
  </w:num>
  <w:num w:numId="19" w16cid:durableId="682512351">
    <w:abstractNumId w:val="2"/>
  </w:num>
  <w:num w:numId="20" w16cid:durableId="1242715248">
    <w:abstractNumId w:val="63"/>
  </w:num>
  <w:num w:numId="21" w16cid:durableId="1894733866">
    <w:abstractNumId w:val="3"/>
  </w:num>
  <w:num w:numId="22" w16cid:durableId="1420324483">
    <w:abstractNumId w:val="7"/>
  </w:num>
  <w:num w:numId="23" w16cid:durableId="1094665913">
    <w:abstractNumId w:val="58"/>
  </w:num>
  <w:num w:numId="24" w16cid:durableId="402148344">
    <w:abstractNumId w:val="74"/>
  </w:num>
  <w:num w:numId="25" w16cid:durableId="413556141">
    <w:abstractNumId w:val="36"/>
  </w:num>
  <w:num w:numId="26" w16cid:durableId="1744982920">
    <w:abstractNumId w:val="1"/>
  </w:num>
  <w:num w:numId="27" w16cid:durableId="1035695170">
    <w:abstractNumId w:val="29"/>
  </w:num>
  <w:num w:numId="28" w16cid:durableId="520358742">
    <w:abstractNumId w:val="50"/>
  </w:num>
  <w:num w:numId="29" w16cid:durableId="1345941831">
    <w:abstractNumId w:val="17"/>
  </w:num>
  <w:num w:numId="30" w16cid:durableId="529531886">
    <w:abstractNumId w:val="69"/>
  </w:num>
  <w:num w:numId="31" w16cid:durableId="756291237">
    <w:abstractNumId w:val="0"/>
  </w:num>
  <w:num w:numId="32" w16cid:durableId="909774475">
    <w:abstractNumId w:val="70"/>
  </w:num>
  <w:num w:numId="33" w16cid:durableId="652367406">
    <w:abstractNumId w:val="21"/>
  </w:num>
  <w:num w:numId="34" w16cid:durableId="1596865698">
    <w:abstractNumId w:val="56"/>
  </w:num>
  <w:num w:numId="35" w16cid:durableId="1262256070">
    <w:abstractNumId w:val="38"/>
  </w:num>
  <w:num w:numId="36" w16cid:durableId="696932262">
    <w:abstractNumId w:val="19"/>
  </w:num>
  <w:num w:numId="37" w16cid:durableId="958100286">
    <w:abstractNumId w:val="43"/>
  </w:num>
  <w:num w:numId="38" w16cid:durableId="2044474948">
    <w:abstractNumId w:val="73"/>
  </w:num>
  <w:num w:numId="39" w16cid:durableId="1606228821">
    <w:abstractNumId w:val="11"/>
  </w:num>
  <w:num w:numId="40" w16cid:durableId="2020038876">
    <w:abstractNumId w:val="26"/>
  </w:num>
  <w:num w:numId="41" w16cid:durableId="1849169812">
    <w:abstractNumId w:val="28"/>
  </w:num>
  <w:num w:numId="42" w16cid:durableId="254477424">
    <w:abstractNumId w:val="32"/>
  </w:num>
  <w:num w:numId="43" w16cid:durableId="1063141686">
    <w:abstractNumId w:val="66"/>
  </w:num>
  <w:num w:numId="44" w16cid:durableId="430512653">
    <w:abstractNumId w:val="61"/>
  </w:num>
  <w:num w:numId="45" w16cid:durableId="968361790">
    <w:abstractNumId w:val="15"/>
  </w:num>
  <w:num w:numId="46" w16cid:durableId="1494831492">
    <w:abstractNumId w:val="8"/>
  </w:num>
  <w:num w:numId="47" w16cid:durableId="1078402955">
    <w:abstractNumId w:val="64"/>
  </w:num>
  <w:num w:numId="48" w16cid:durableId="2089035650">
    <w:abstractNumId w:val="40"/>
  </w:num>
  <w:num w:numId="49" w16cid:durableId="985401402">
    <w:abstractNumId w:val="54"/>
  </w:num>
  <w:num w:numId="50" w16cid:durableId="1681277599">
    <w:abstractNumId w:val="27"/>
  </w:num>
  <w:num w:numId="51" w16cid:durableId="1446778025">
    <w:abstractNumId w:val="20"/>
  </w:num>
  <w:num w:numId="52" w16cid:durableId="1623802218">
    <w:abstractNumId w:val="48"/>
  </w:num>
  <w:num w:numId="53" w16cid:durableId="1624379689">
    <w:abstractNumId w:val="49"/>
  </w:num>
  <w:num w:numId="54" w16cid:durableId="1788886534">
    <w:abstractNumId w:val="14"/>
  </w:num>
  <w:num w:numId="55" w16cid:durableId="1331832182">
    <w:abstractNumId w:val="30"/>
  </w:num>
  <w:num w:numId="56" w16cid:durableId="1444030544">
    <w:abstractNumId w:val="44"/>
  </w:num>
  <w:num w:numId="57" w16cid:durableId="262765563">
    <w:abstractNumId w:val="33"/>
  </w:num>
  <w:num w:numId="58" w16cid:durableId="1789395795">
    <w:abstractNumId w:val="9"/>
  </w:num>
  <w:num w:numId="59" w16cid:durableId="254365106">
    <w:abstractNumId w:val="31"/>
  </w:num>
  <w:num w:numId="60" w16cid:durableId="1670909414">
    <w:abstractNumId w:val="60"/>
  </w:num>
  <w:num w:numId="61" w16cid:durableId="1056509464">
    <w:abstractNumId w:val="71"/>
  </w:num>
  <w:num w:numId="62" w16cid:durableId="217867430">
    <w:abstractNumId w:val="53"/>
  </w:num>
  <w:num w:numId="63" w16cid:durableId="646788965">
    <w:abstractNumId w:val="37"/>
  </w:num>
  <w:num w:numId="64" w16cid:durableId="807673676">
    <w:abstractNumId w:val="59"/>
  </w:num>
  <w:num w:numId="65" w16cid:durableId="216863742">
    <w:abstractNumId w:val="51"/>
  </w:num>
  <w:num w:numId="66" w16cid:durableId="2043433436">
    <w:abstractNumId w:val="34"/>
  </w:num>
  <w:num w:numId="67" w16cid:durableId="557320929">
    <w:abstractNumId w:val="18"/>
  </w:num>
  <w:num w:numId="68" w16cid:durableId="392507711">
    <w:abstractNumId w:val="76"/>
  </w:num>
  <w:num w:numId="69" w16cid:durableId="1396244675">
    <w:abstractNumId w:val="46"/>
  </w:num>
  <w:num w:numId="70" w16cid:durableId="1174877406">
    <w:abstractNumId w:val="62"/>
  </w:num>
  <w:num w:numId="71" w16cid:durableId="1028408132">
    <w:abstractNumId w:val="68"/>
  </w:num>
  <w:num w:numId="72" w16cid:durableId="1724137641">
    <w:abstractNumId w:val="55"/>
  </w:num>
  <w:num w:numId="73" w16cid:durableId="910312482">
    <w:abstractNumId w:val="39"/>
  </w:num>
  <w:num w:numId="74" w16cid:durableId="570971589">
    <w:abstractNumId w:val="5"/>
  </w:num>
  <w:num w:numId="75" w16cid:durableId="2065713840">
    <w:abstractNumId w:val="16"/>
  </w:num>
  <w:num w:numId="76" w16cid:durableId="914822535">
    <w:abstractNumId w:val="13"/>
  </w:num>
  <w:num w:numId="77" w16cid:durableId="1082876697">
    <w:abstractNumId w:val="6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485"/>
    <w:rsid w:val="0000651A"/>
    <w:rsid w:val="00015BE5"/>
    <w:rsid w:val="00030F9F"/>
    <w:rsid w:val="000441E8"/>
    <w:rsid w:val="00046D96"/>
    <w:rsid w:val="000735E9"/>
    <w:rsid w:val="0009133E"/>
    <w:rsid w:val="00093445"/>
    <w:rsid w:val="000A0110"/>
    <w:rsid w:val="000E0B72"/>
    <w:rsid w:val="001123F5"/>
    <w:rsid w:val="0011290C"/>
    <w:rsid w:val="00113581"/>
    <w:rsid w:val="00131374"/>
    <w:rsid w:val="00151538"/>
    <w:rsid w:val="001569F8"/>
    <w:rsid w:val="001628A3"/>
    <w:rsid w:val="00181019"/>
    <w:rsid w:val="00182EDE"/>
    <w:rsid w:val="00183954"/>
    <w:rsid w:val="00193EC8"/>
    <w:rsid w:val="001A03A9"/>
    <w:rsid w:val="001A714F"/>
    <w:rsid w:val="001B0676"/>
    <w:rsid w:val="001C5AC0"/>
    <w:rsid w:val="001E002D"/>
    <w:rsid w:val="001E7923"/>
    <w:rsid w:val="0020066C"/>
    <w:rsid w:val="00201A86"/>
    <w:rsid w:val="002236E8"/>
    <w:rsid w:val="00225EE8"/>
    <w:rsid w:val="00244AAB"/>
    <w:rsid w:val="0024632C"/>
    <w:rsid w:val="00290BD6"/>
    <w:rsid w:val="002912A2"/>
    <w:rsid w:val="002B005E"/>
    <w:rsid w:val="002B444A"/>
    <w:rsid w:val="002C6CBF"/>
    <w:rsid w:val="002D4A27"/>
    <w:rsid w:val="002E2C4B"/>
    <w:rsid w:val="002F06A5"/>
    <w:rsid w:val="003135A6"/>
    <w:rsid w:val="0033349E"/>
    <w:rsid w:val="00363A1B"/>
    <w:rsid w:val="00364ABB"/>
    <w:rsid w:val="0037187F"/>
    <w:rsid w:val="00373D48"/>
    <w:rsid w:val="003A1549"/>
    <w:rsid w:val="003B5175"/>
    <w:rsid w:val="003B70C4"/>
    <w:rsid w:val="003D7071"/>
    <w:rsid w:val="003E7F20"/>
    <w:rsid w:val="003F5A59"/>
    <w:rsid w:val="003F66F6"/>
    <w:rsid w:val="00403CC7"/>
    <w:rsid w:val="00414408"/>
    <w:rsid w:val="004A1B9E"/>
    <w:rsid w:val="004D2617"/>
    <w:rsid w:val="004D70B9"/>
    <w:rsid w:val="004E7BDD"/>
    <w:rsid w:val="004F50BB"/>
    <w:rsid w:val="004F578D"/>
    <w:rsid w:val="005005E1"/>
    <w:rsid w:val="00520D1D"/>
    <w:rsid w:val="00536574"/>
    <w:rsid w:val="005434CE"/>
    <w:rsid w:val="005605EF"/>
    <w:rsid w:val="00574FDA"/>
    <w:rsid w:val="00577A5C"/>
    <w:rsid w:val="00581445"/>
    <w:rsid w:val="005879E9"/>
    <w:rsid w:val="005952A3"/>
    <w:rsid w:val="005B1BDC"/>
    <w:rsid w:val="005B5F92"/>
    <w:rsid w:val="005D5DFC"/>
    <w:rsid w:val="005F556E"/>
    <w:rsid w:val="006271F2"/>
    <w:rsid w:val="006413BE"/>
    <w:rsid w:val="00655911"/>
    <w:rsid w:val="00662CD0"/>
    <w:rsid w:val="00666514"/>
    <w:rsid w:val="00675772"/>
    <w:rsid w:val="00692307"/>
    <w:rsid w:val="006A1BB4"/>
    <w:rsid w:val="006B44C2"/>
    <w:rsid w:val="006C43AA"/>
    <w:rsid w:val="006C7108"/>
    <w:rsid w:val="006D0B7C"/>
    <w:rsid w:val="006E6E3D"/>
    <w:rsid w:val="00700ECE"/>
    <w:rsid w:val="007048F9"/>
    <w:rsid w:val="007131B1"/>
    <w:rsid w:val="00735BF3"/>
    <w:rsid w:val="007363B4"/>
    <w:rsid w:val="00762AB5"/>
    <w:rsid w:val="00766C82"/>
    <w:rsid w:val="007719C0"/>
    <w:rsid w:val="007802E3"/>
    <w:rsid w:val="007B0ECF"/>
    <w:rsid w:val="007D0F3B"/>
    <w:rsid w:val="007D6010"/>
    <w:rsid w:val="007E383F"/>
    <w:rsid w:val="007E74D1"/>
    <w:rsid w:val="008044FF"/>
    <w:rsid w:val="00806CAC"/>
    <w:rsid w:val="00813F08"/>
    <w:rsid w:val="00825399"/>
    <w:rsid w:val="00834890"/>
    <w:rsid w:val="008630AD"/>
    <w:rsid w:val="00867AEF"/>
    <w:rsid w:val="00893CF8"/>
    <w:rsid w:val="00894848"/>
    <w:rsid w:val="008A0075"/>
    <w:rsid w:val="008C1946"/>
    <w:rsid w:val="008E42CF"/>
    <w:rsid w:val="008E5A20"/>
    <w:rsid w:val="008E773F"/>
    <w:rsid w:val="008F53F1"/>
    <w:rsid w:val="00907164"/>
    <w:rsid w:val="009078F0"/>
    <w:rsid w:val="00922022"/>
    <w:rsid w:val="00923485"/>
    <w:rsid w:val="009315D2"/>
    <w:rsid w:val="00946D39"/>
    <w:rsid w:val="009B731E"/>
    <w:rsid w:val="009F3FF6"/>
    <w:rsid w:val="009F6A71"/>
    <w:rsid w:val="00A13635"/>
    <w:rsid w:val="00A16375"/>
    <w:rsid w:val="00A244D0"/>
    <w:rsid w:val="00A24DEE"/>
    <w:rsid w:val="00A275CC"/>
    <w:rsid w:val="00A430B4"/>
    <w:rsid w:val="00A511A0"/>
    <w:rsid w:val="00A73A51"/>
    <w:rsid w:val="00A90F64"/>
    <w:rsid w:val="00AB0BD7"/>
    <w:rsid w:val="00AC2A5A"/>
    <w:rsid w:val="00AE35CA"/>
    <w:rsid w:val="00AF57BD"/>
    <w:rsid w:val="00B027D1"/>
    <w:rsid w:val="00B1238D"/>
    <w:rsid w:val="00B465AE"/>
    <w:rsid w:val="00B472DD"/>
    <w:rsid w:val="00B62CD8"/>
    <w:rsid w:val="00B66879"/>
    <w:rsid w:val="00B80F6A"/>
    <w:rsid w:val="00B95424"/>
    <w:rsid w:val="00BA2320"/>
    <w:rsid w:val="00BB4925"/>
    <w:rsid w:val="00BC11BA"/>
    <w:rsid w:val="00CA0583"/>
    <w:rsid w:val="00CA0674"/>
    <w:rsid w:val="00CA3303"/>
    <w:rsid w:val="00CA6C42"/>
    <w:rsid w:val="00CB5BDC"/>
    <w:rsid w:val="00CC16B9"/>
    <w:rsid w:val="00CC4CAE"/>
    <w:rsid w:val="00CD1140"/>
    <w:rsid w:val="00CD67E1"/>
    <w:rsid w:val="00CE7383"/>
    <w:rsid w:val="00CF0290"/>
    <w:rsid w:val="00CF1C52"/>
    <w:rsid w:val="00D10E7E"/>
    <w:rsid w:val="00D22CBA"/>
    <w:rsid w:val="00D23837"/>
    <w:rsid w:val="00D27039"/>
    <w:rsid w:val="00D36FF0"/>
    <w:rsid w:val="00D56707"/>
    <w:rsid w:val="00D601D0"/>
    <w:rsid w:val="00D64D8F"/>
    <w:rsid w:val="00D91C7F"/>
    <w:rsid w:val="00DA1CFD"/>
    <w:rsid w:val="00DA6978"/>
    <w:rsid w:val="00DA71C0"/>
    <w:rsid w:val="00DB30AA"/>
    <w:rsid w:val="00DB6007"/>
    <w:rsid w:val="00DC40D6"/>
    <w:rsid w:val="00DD2CCF"/>
    <w:rsid w:val="00E100EE"/>
    <w:rsid w:val="00E25E06"/>
    <w:rsid w:val="00E32401"/>
    <w:rsid w:val="00E41974"/>
    <w:rsid w:val="00E43440"/>
    <w:rsid w:val="00E45C48"/>
    <w:rsid w:val="00E51F98"/>
    <w:rsid w:val="00E55074"/>
    <w:rsid w:val="00E557EB"/>
    <w:rsid w:val="00E72EF8"/>
    <w:rsid w:val="00E96522"/>
    <w:rsid w:val="00EA7DC0"/>
    <w:rsid w:val="00EB4FBF"/>
    <w:rsid w:val="00EB5EFE"/>
    <w:rsid w:val="00ED35C0"/>
    <w:rsid w:val="00F01AE4"/>
    <w:rsid w:val="00F07C40"/>
    <w:rsid w:val="00F11BC0"/>
    <w:rsid w:val="00F1606A"/>
    <w:rsid w:val="00F261F3"/>
    <w:rsid w:val="00F306F6"/>
    <w:rsid w:val="00F37689"/>
    <w:rsid w:val="00F549D0"/>
    <w:rsid w:val="00F615D4"/>
    <w:rsid w:val="00F6517C"/>
    <w:rsid w:val="00F75067"/>
    <w:rsid w:val="00F754AC"/>
    <w:rsid w:val="00FB6F1C"/>
    <w:rsid w:val="00FB7AE1"/>
    <w:rsid w:val="00FD3D24"/>
    <w:rsid w:val="00FF02D9"/>
    <w:rsid w:val="00FF033C"/>
    <w:rsid w:val="00FF2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16021C"/>
  <w15:chartTrackingRefBased/>
  <w15:docId w15:val="{DA27D5D4-0D8F-4B6B-ADB8-CB7553679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AB5"/>
    <w:pPr>
      <w:spacing w:after="0" w:line="240" w:lineRule="auto"/>
    </w:pPr>
    <w:rPr>
      <w:rFonts w:ascii="Arial" w:eastAsia="Times New Roman" w:hAnsi="Arial" w:cs="Times New Roman"/>
      <w:sz w:val="24"/>
      <w:szCs w:val="20"/>
    </w:rPr>
  </w:style>
  <w:style w:type="paragraph" w:styleId="Heading1">
    <w:name w:val="heading 1"/>
    <w:basedOn w:val="Normal"/>
    <w:link w:val="Heading1Char"/>
    <w:uiPriority w:val="9"/>
    <w:qFormat/>
    <w:rsid w:val="00364ABB"/>
    <w:pPr>
      <w:widowControl w:val="0"/>
      <w:autoSpaceDE w:val="0"/>
      <w:autoSpaceDN w:val="0"/>
      <w:ind w:left="360"/>
      <w:outlineLvl w:val="0"/>
    </w:pPr>
    <w:rPr>
      <w:rFonts w:eastAsia="Arial" w:cs="Arial"/>
      <w:b/>
      <w:bCs/>
      <w:sz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36E8"/>
    <w:pPr>
      <w:tabs>
        <w:tab w:val="center" w:pos="4680"/>
        <w:tab w:val="right" w:pos="9360"/>
      </w:tabs>
    </w:pPr>
  </w:style>
  <w:style w:type="character" w:customStyle="1" w:styleId="HeaderChar">
    <w:name w:val="Header Char"/>
    <w:basedOn w:val="DefaultParagraphFont"/>
    <w:link w:val="Header"/>
    <w:uiPriority w:val="99"/>
    <w:rsid w:val="002236E8"/>
    <w:rPr>
      <w:rFonts w:ascii="Arial" w:eastAsia="Times New Roman" w:hAnsi="Arial" w:cs="Times New Roman"/>
      <w:sz w:val="24"/>
      <w:szCs w:val="20"/>
    </w:rPr>
  </w:style>
  <w:style w:type="paragraph" w:styleId="Footer">
    <w:name w:val="footer"/>
    <w:basedOn w:val="Normal"/>
    <w:link w:val="FooterChar"/>
    <w:uiPriority w:val="99"/>
    <w:unhideWhenUsed/>
    <w:rsid w:val="002236E8"/>
    <w:pPr>
      <w:tabs>
        <w:tab w:val="center" w:pos="4680"/>
        <w:tab w:val="right" w:pos="9360"/>
      </w:tabs>
    </w:pPr>
  </w:style>
  <w:style w:type="character" w:customStyle="1" w:styleId="FooterChar">
    <w:name w:val="Footer Char"/>
    <w:basedOn w:val="DefaultParagraphFont"/>
    <w:link w:val="Footer"/>
    <w:uiPriority w:val="99"/>
    <w:rsid w:val="002236E8"/>
    <w:rPr>
      <w:rFonts w:ascii="Arial" w:eastAsia="Times New Roman" w:hAnsi="Arial" w:cs="Times New Roman"/>
      <w:sz w:val="24"/>
      <w:szCs w:val="20"/>
    </w:rPr>
  </w:style>
  <w:style w:type="table" w:styleId="TableGrid">
    <w:name w:val="Table Grid"/>
    <w:basedOn w:val="TableNormal"/>
    <w:uiPriority w:val="39"/>
    <w:rsid w:val="002B00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349E"/>
    <w:pPr>
      <w:ind w:left="720"/>
      <w:contextualSpacing/>
    </w:pPr>
  </w:style>
  <w:style w:type="paragraph" w:styleId="BodyText">
    <w:name w:val="Body Text"/>
    <w:basedOn w:val="Normal"/>
    <w:link w:val="BodyTextChar"/>
    <w:semiHidden/>
    <w:unhideWhenUsed/>
    <w:rsid w:val="00A244D0"/>
    <w:pPr>
      <w:spacing w:after="120"/>
      <w:jc w:val="both"/>
    </w:pPr>
    <w:rPr>
      <w:sz w:val="20"/>
    </w:rPr>
  </w:style>
  <w:style w:type="character" w:customStyle="1" w:styleId="BodyTextChar">
    <w:name w:val="Body Text Char"/>
    <w:basedOn w:val="DefaultParagraphFont"/>
    <w:link w:val="BodyText"/>
    <w:semiHidden/>
    <w:rsid w:val="00A244D0"/>
    <w:rPr>
      <w:rFonts w:ascii="Arial" w:eastAsia="Times New Roman" w:hAnsi="Arial" w:cs="Times New Roman"/>
      <w:sz w:val="20"/>
      <w:szCs w:val="20"/>
    </w:rPr>
  </w:style>
  <w:style w:type="character" w:styleId="Hyperlink">
    <w:name w:val="Hyperlink"/>
    <w:basedOn w:val="DefaultParagraphFont"/>
    <w:uiPriority w:val="99"/>
    <w:unhideWhenUsed/>
    <w:rsid w:val="00806CAC"/>
    <w:rPr>
      <w:color w:val="0563C1" w:themeColor="hyperlink"/>
      <w:u w:val="single"/>
    </w:rPr>
  </w:style>
  <w:style w:type="character" w:styleId="UnresolvedMention">
    <w:name w:val="Unresolved Mention"/>
    <w:basedOn w:val="DefaultParagraphFont"/>
    <w:uiPriority w:val="99"/>
    <w:semiHidden/>
    <w:unhideWhenUsed/>
    <w:rsid w:val="00806CAC"/>
    <w:rPr>
      <w:color w:val="605E5C"/>
      <w:shd w:val="clear" w:color="auto" w:fill="E1DFDD"/>
    </w:rPr>
  </w:style>
  <w:style w:type="character" w:customStyle="1" w:styleId="Heading1Char">
    <w:name w:val="Heading 1 Char"/>
    <w:basedOn w:val="DefaultParagraphFont"/>
    <w:link w:val="Heading1"/>
    <w:uiPriority w:val="9"/>
    <w:rsid w:val="00364ABB"/>
    <w:rPr>
      <w:rFonts w:ascii="Arial" w:eastAsia="Arial" w:hAnsi="Arial" w:cs="Arial"/>
      <w:b/>
      <w:bCs/>
      <w:sz w:val="20"/>
      <w:szCs w:val="20"/>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699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vsales@seawestern.com" TargetMode="External"/><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89d10a-5fd7-4f7e-a8bf-295bf1e826bf" xsi:nil="true"/>
    <lcf76f155ced4ddcb4097134ff3c332f xmlns="a0573a4b-a0b6-4166-aed7-2395ae8c18e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42E741E040E37468025FD4BFED7EDAD" ma:contentTypeVersion="47" ma:contentTypeDescription="Create a new document." ma:contentTypeScope="" ma:versionID="71867b01dc70bc8b69ae8b22bf86ee31">
  <xsd:schema xmlns:xsd="http://www.w3.org/2001/XMLSchema" xmlns:xs="http://www.w3.org/2001/XMLSchema" xmlns:p="http://schemas.microsoft.com/office/2006/metadata/properties" xmlns:ns2="a0573a4b-a0b6-4166-aed7-2395ae8c18e4" xmlns:ns3="4089d10a-5fd7-4f7e-a8bf-295bf1e826bf" targetNamespace="http://schemas.microsoft.com/office/2006/metadata/properties" ma:root="true" ma:fieldsID="308bcb7e5baf026f89dfc57728cc2742" ns2:_="" ns3:_="">
    <xsd:import namespace="a0573a4b-a0b6-4166-aed7-2395ae8c18e4"/>
    <xsd:import namespace="4089d10a-5fd7-4f7e-a8bf-295bf1e826bf"/>
    <xsd:element name="properties">
      <xsd:complexType>
        <xsd:sequence>
          <xsd:element name="documentManagement">
            <xsd:complexType>
              <xsd:all>
                <xsd:element ref="ns2:MediaServiceObjectDetectorVersions" minOccurs="0"/>
                <xsd:element ref="ns2:MediaLengthInSeconds" minOccurs="0"/>
                <xsd:element ref="ns2:MediaServiceDateTaken" minOccurs="0"/>
                <xsd:element ref="ns2:MediaServiceOCR" minOccurs="0"/>
                <xsd:element ref="ns2:MediaServiceLocation" minOccurs="0"/>
                <xsd:element ref="ns2:MediaServiceSearchProperties" minOccurs="0"/>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573a4b-a0b6-4166-aed7-2395ae8c18e4" elementFormDefault="qualified">
    <xsd:import namespace="http://schemas.microsoft.com/office/2006/documentManagement/types"/>
    <xsd:import namespace="http://schemas.microsoft.com/office/infopath/2007/PartnerControls"/>
    <xsd:element name="MediaServiceObjectDetectorVersions" ma:index="8" nillable="true" ma:displayName="MediaServiceObjectDetectorVersions" ma:hidden="true" ma:indexed="true" ma:internalName="MediaServiceObjectDetectorVersions" ma:readOnly="true">
      <xsd:simpleType>
        <xsd:restriction base="dms:Text"/>
      </xsd:simpleType>
    </xsd:element>
    <xsd:element name="MediaLengthInSeconds" ma:index="9" nillable="true" ma:displayName="MediaLengthInSeconds" ma:hidden="true" ma:internalName="MediaLengthInSeconds" ma:readOnly="true">
      <xsd:simpleType>
        <xsd:restriction base="dms:Unknown"/>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dexed="true" ma:internalName="MediaServiceLocatio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5fb0e53-6877-4caa-bbe6-a07d98880b5b" ma:termSetId="09814cd3-568e-fe90-9814-8d621ff8fb84" ma:anchorId="fba54fb3-c3e1-fe81-a776-ca4b69148c4d" ma:open="tru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89d10a-5fd7-4f7e-a8bf-295bf1e826b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de43e16-d70d-4a1b-ab6d-8f4f74c11e76}" ma:internalName="TaxCatchAll" ma:readOnly="false" ma:showField="CatchAllData" ma:web="4089d10a-5fd7-4f7e-a8bf-295bf1e826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1B178D-D57A-4C41-91E3-067EA17D97FE}">
  <ds:schemaRefs>
    <ds:schemaRef ds:uri="http://schemas.microsoft.com/office/2006/metadata/properties"/>
    <ds:schemaRef ds:uri="http://schemas.microsoft.com/office/infopath/2007/PartnerControls"/>
    <ds:schemaRef ds:uri="4089d10a-5fd7-4f7e-a8bf-295bf1e826bf"/>
    <ds:schemaRef ds:uri="a0573a4b-a0b6-4166-aed7-2395ae8c18e4"/>
  </ds:schemaRefs>
</ds:datastoreItem>
</file>

<file path=customXml/itemProps2.xml><?xml version="1.0" encoding="utf-8"?>
<ds:datastoreItem xmlns:ds="http://schemas.openxmlformats.org/officeDocument/2006/customXml" ds:itemID="{3845320B-8C7F-4BDB-A8BB-CBC3CD28F5B9}">
  <ds:schemaRefs>
    <ds:schemaRef ds:uri="http://schemas.openxmlformats.org/officeDocument/2006/bibliography"/>
  </ds:schemaRefs>
</ds:datastoreItem>
</file>

<file path=customXml/itemProps3.xml><?xml version="1.0" encoding="utf-8"?>
<ds:datastoreItem xmlns:ds="http://schemas.openxmlformats.org/officeDocument/2006/customXml" ds:itemID="{B5A60FEC-1C1E-45F6-B4AE-DA462B0909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573a4b-a0b6-4166-aed7-2395ae8c18e4"/>
    <ds:schemaRef ds:uri="4089d10a-5fd7-4f7e-a8bf-295bf1e826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602C52-083B-47A8-8109-29D8B4DC2F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33</Pages>
  <Words>9095</Words>
  <Characters>51843</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P. Myre</dc:creator>
  <cp:keywords/>
  <dc:description/>
  <cp:lastModifiedBy>Jordan Koffler</cp:lastModifiedBy>
  <cp:revision>7</cp:revision>
  <cp:lastPrinted>2024-03-06T22:36:00Z</cp:lastPrinted>
  <dcterms:created xsi:type="dcterms:W3CDTF">2026-02-02T17:49:00Z</dcterms:created>
  <dcterms:modified xsi:type="dcterms:W3CDTF">2026-05-21T17:22:00Z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0x010100442E741E040E37468025FD4BFED7EDAD</vt:lpwstr>
  </property>
  <property fmtid="{D5CDD505-2E9C-101B-9397-08002B2CF9AE}" pid="3" name="MediaServiceImageTags">
    <vt:lpwstr/>
  </property>
  <property fmtid="{D5CDD505-2E9C-101B-9397-08002B2CF9AE}" pid="4" name="GrammarlyDocumentId">
    <vt:lpwstr>7c215ace-9380-4493-950a-9a31a8380ea7</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GUID">
    <vt:lpwstr>c6e4091f-f1d2-45be-8186-d329ca466141</vt:lpwstr>
  </property>
  <property fmtid="{D5CDD505-2E9C-101B-9397-08002B2CF9AE}" pid="11" name="xd_Signature">
    <vt:bool>false</vt:bool>
  </property>
</Properties>
</file>